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174C8C" w:rsidRPr="009230FA" w14:paraId="4516782D" w14:textId="77777777">
        <w:trPr>
          <w:cantSplit/>
          <w:trHeight w:val="15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942C2" w14:textId="77777777" w:rsidR="00174C8C" w:rsidRPr="009230FA" w:rsidRDefault="00C56B8A" w:rsidP="004C71F1">
            <w:pPr>
              <w:pStyle w:val="Header"/>
              <w:spacing w:line="264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bookmarkStart w:id="0" w:name="_Hlk28292841"/>
            <w:bookmarkEnd w:id="0"/>
            <w:r w:rsidRPr="009230FA">
              <w:rPr>
                <w:rFonts w:ascii="Times New Roman" w:hAnsi="Times New Roman"/>
                <w:noProof/>
                <w:sz w:val="20"/>
                <w:lang w:val="en-US"/>
              </w:rPr>
              <w:drawing>
                <wp:inline distT="0" distB="0" distL="0" distR="0" wp14:anchorId="3B0DB03E" wp14:editId="172F1BB5">
                  <wp:extent cx="947420" cy="1179195"/>
                  <wp:effectExtent l="0" t="0" r="0" b="0"/>
                  <wp:docPr id="2" name="Picture 4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2F096" w14:textId="77777777" w:rsidR="00174C8C" w:rsidRPr="009230FA" w:rsidRDefault="00174C8C" w:rsidP="004C71F1">
            <w:pPr>
              <w:pStyle w:val="ZaglavljeETF"/>
              <w:tabs>
                <w:tab w:val="clear" w:pos="2410"/>
                <w:tab w:val="center" w:pos="2126"/>
              </w:tabs>
              <w:spacing w:before="0" w:line="264" w:lineRule="auto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2"/>
                <w:szCs w:val="22"/>
                <w:lang w:val="sr-Cyrl-CS"/>
              </w:rPr>
            </w:pPr>
            <w:r w:rsidRPr="009230FA">
              <w:rPr>
                <w:rFonts w:ascii="Times New Roman" w:hAnsi="Times New Roman"/>
                <w:noProof w:val="0"/>
                <w:spacing w:val="2"/>
                <w:kern w:val="20"/>
                <w:sz w:val="22"/>
                <w:szCs w:val="22"/>
                <w:lang w:val="sr-Cyrl-CS"/>
              </w:rPr>
              <w:t>ЕЛЕКТРОТЕХНИЧКИ ФАКУЛТЕТ</w:t>
            </w:r>
          </w:p>
          <w:p w14:paraId="4AF45161" w14:textId="77777777" w:rsidR="00174C8C" w:rsidRPr="009230FA" w:rsidRDefault="00174C8C" w:rsidP="004C71F1">
            <w:pPr>
              <w:pStyle w:val="Heading1"/>
              <w:spacing w:line="264" w:lineRule="auto"/>
              <w:ind w:left="0" w:firstLine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9230FA">
              <w:rPr>
                <w:b/>
                <w:sz w:val="22"/>
                <w:szCs w:val="22"/>
                <w:lang w:val="sr-Cyrl-CS"/>
              </w:rPr>
              <w:t>УНИВЕРЗИТЕТА У БЕОГРАДУ</w:t>
            </w:r>
          </w:p>
          <w:p w14:paraId="19E2DA7F" w14:textId="77777777" w:rsidR="00174C8C" w:rsidRPr="009230FA" w:rsidRDefault="00174C8C" w:rsidP="004C71F1">
            <w:pPr>
              <w:spacing w:line="264" w:lineRule="auto"/>
              <w:rPr>
                <w:b/>
                <w:sz w:val="22"/>
                <w:szCs w:val="22"/>
                <w:lang w:val="sr-Cyrl-CS"/>
              </w:rPr>
            </w:pPr>
          </w:p>
          <w:p w14:paraId="2EE4EEF6" w14:textId="77777777" w:rsidR="00935489" w:rsidRPr="009230FA" w:rsidRDefault="00935489" w:rsidP="004C71F1">
            <w:pPr>
              <w:spacing w:line="264" w:lineRule="auto"/>
              <w:rPr>
                <w:b/>
                <w:sz w:val="22"/>
                <w:szCs w:val="22"/>
                <w:lang w:val="sr-Cyrl-CS"/>
              </w:rPr>
            </w:pPr>
          </w:p>
          <w:p w14:paraId="1FB02F62" w14:textId="77777777" w:rsidR="00174C8C" w:rsidRPr="009230FA" w:rsidRDefault="00174C8C" w:rsidP="004C71F1">
            <w:pPr>
              <w:pStyle w:val="ZaglavljeETF"/>
              <w:tabs>
                <w:tab w:val="center" w:pos="2126"/>
              </w:tabs>
              <w:spacing w:before="0" w:line="264" w:lineRule="auto"/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sr-Cyrl-CS"/>
              </w:rPr>
            </w:pPr>
            <w:r w:rsidRPr="009230FA">
              <w:rPr>
                <w:rFonts w:ascii="Times New Roman" w:hAnsi="Times New Roman"/>
                <w:noProof w:val="0"/>
                <w:sz w:val="22"/>
                <w:szCs w:val="22"/>
                <w:lang w:val="sr-Cyrl-CS"/>
              </w:rPr>
              <w:t>Катедра за енергетске претвараче и погоне</w:t>
            </w:r>
          </w:p>
        </w:tc>
      </w:tr>
    </w:tbl>
    <w:p w14:paraId="0A0D2B52" w14:textId="77777777" w:rsidR="0023171C" w:rsidRPr="009230FA" w:rsidRDefault="00992172" w:rsidP="004C71F1">
      <w:pPr>
        <w:spacing w:line="264" w:lineRule="auto"/>
        <w:jc w:val="center"/>
        <w:rPr>
          <w:b/>
          <w:lang w:val="sr-Cyrl-CS"/>
        </w:rPr>
      </w:pPr>
      <w:r w:rsidRPr="009230FA">
        <w:rPr>
          <w:b/>
          <w:lang w:val="sr-Cyrl-CS"/>
        </w:rPr>
        <w:t>Испит</w:t>
      </w:r>
      <w:r w:rsidR="0023171C" w:rsidRPr="009230FA">
        <w:rPr>
          <w:b/>
          <w:lang w:val="sr-Cyrl-CS"/>
        </w:rPr>
        <w:t xml:space="preserve"> </w:t>
      </w:r>
      <w:r w:rsidR="00793862" w:rsidRPr="009230FA">
        <w:rPr>
          <w:b/>
          <w:lang w:val="sr-Cyrl-CS"/>
        </w:rPr>
        <w:t xml:space="preserve">/ други колоквијум (други термин) </w:t>
      </w:r>
      <w:r w:rsidR="0023171C" w:rsidRPr="009230FA">
        <w:rPr>
          <w:b/>
          <w:lang w:val="sr-Cyrl-CS"/>
        </w:rPr>
        <w:t>из предмета Термички процеси у електроенергетици</w:t>
      </w:r>
    </w:p>
    <w:p w14:paraId="36439B84" w14:textId="77777777" w:rsidR="0023171C" w:rsidRPr="009230FA" w:rsidRDefault="0023171C" w:rsidP="004C71F1">
      <w:pPr>
        <w:spacing w:line="264" w:lineRule="auto"/>
        <w:jc w:val="both"/>
        <w:rPr>
          <w:lang w:val="sr-Cyrl-CS"/>
        </w:rPr>
      </w:pPr>
    </w:p>
    <w:p w14:paraId="5AB1EFAB" w14:textId="3C201A8B" w:rsidR="0023171C" w:rsidRPr="009230FA" w:rsidRDefault="00992172" w:rsidP="00C24CB1">
      <w:pPr>
        <w:spacing w:line="264" w:lineRule="auto"/>
        <w:jc w:val="both"/>
        <w:rPr>
          <w:lang w:val="sr-Cyrl-CS"/>
        </w:rPr>
      </w:pPr>
      <w:r w:rsidRPr="009230FA">
        <w:rPr>
          <w:i/>
          <w:lang w:val="sr-Cyrl-CS"/>
        </w:rPr>
        <w:t>Испит</w:t>
      </w:r>
      <w:r w:rsidR="0023171C" w:rsidRPr="009230FA">
        <w:rPr>
          <w:i/>
          <w:lang w:val="sr-Cyrl-CS"/>
        </w:rPr>
        <w:t xml:space="preserve"> траје максимално 1</w:t>
      </w:r>
      <w:r w:rsidR="00E50A58" w:rsidRPr="009230FA">
        <w:rPr>
          <w:i/>
          <w:lang w:val="sr-Cyrl-CS"/>
        </w:rPr>
        <w:t>8</w:t>
      </w:r>
      <w:r w:rsidR="0023171C" w:rsidRPr="009230FA">
        <w:rPr>
          <w:i/>
          <w:lang w:val="sr-Cyrl-CS"/>
        </w:rPr>
        <w:t>0 минута</w:t>
      </w:r>
      <w:r w:rsidR="00715996">
        <w:rPr>
          <w:i/>
        </w:rPr>
        <w:t xml:space="preserve"> / 150 </w:t>
      </w:r>
      <w:r w:rsidR="00FC1959">
        <w:rPr>
          <w:i/>
          <w:lang w:val="sr-Cyrl-RS"/>
        </w:rPr>
        <w:t>минута</w:t>
      </w:r>
      <w:r w:rsidR="00715996">
        <w:rPr>
          <w:i/>
        </w:rPr>
        <w:tab/>
      </w:r>
      <w:r w:rsidR="00421E08" w:rsidRPr="009230FA">
        <w:rPr>
          <w:lang w:val="sr-Cyrl-CS"/>
        </w:rPr>
        <w:tab/>
      </w:r>
      <w:r w:rsidR="00421E08" w:rsidRPr="009230FA">
        <w:rPr>
          <w:lang w:val="sr-Cyrl-CS"/>
        </w:rPr>
        <w:tab/>
      </w:r>
      <w:r w:rsidR="00421E08" w:rsidRPr="009230FA">
        <w:rPr>
          <w:lang w:val="sr-Cyrl-CS"/>
        </w:rPr>
        <w:tab/>
      </w:r>
      <w:r w:rsidR="00421E08" w:rsidRPr="009230FA">
        <w:rPr>
          <w:lang w:val="sr-Cyrl-CS"/>
        </w:rPr>
        <w:tab/>
      </w:r>
      <w:r w:rsidR="00421E08" w:rsidRPr="009230FA">
        <w:rPr>
          <w:lang w:val="sr-Cyrl-CS"/>
        </w:rPr>
        <w:tab/>
      </w:r>
      <w:r w:rsidR="00421E08" w:rsidRPr="009230FA">
        <w:rPr>
          <w:lang w:val="sr-Cyrl-CS"/>
        </w:rPr>
        <w:tab/>
      </w:r>
      <w:r w:rsidR="000C39CD" w:rsidRPr="009230FA">
        <w:rPr>
          <w:lang w:val="sr-Cyrl-CS"/>
        </w:rPr>
        <w:t>2</w:t>
      </w:r>
      <w:r w:rsidR="00F95651" w:rsidRPr="009230FA">
        <w:rPr>
          <w:lang w:val="sr-Cyrl-CS"/>
        </w:rPr>
        <w:t>2</w:t>
      </w:r>
      <w:r w:rsidR="0023171C" w:rsidRPr="009230FA">
        <w:rPr>
          <w:lang w:val="sr-Cyrl-CS"/>
        </w:rPr>
        <w:t xml:space="preserve">. </w:t>
      </w:r>
      <w:r w:rsidR="00F95651" w:rsidRPr="009230FA">
        <w:rPr>
          <w:lang w:val="sr-Cyrl-CS"/>
        </w:rPr>
        <w:t>2</w:t>
      </w:r>
      <w:r w:rsidR="0023171C" w:rsidRPr="009230FA">
        <w:rPr>
          <w:lang w:val="sr-Cyrl-CS"/>
        </w:rPr>
        <w:t>. 20</w:t>
      </w:r>
      <w:r w:rsidR="004F498E" w:rsidRPr="009230FA">
        <w:rPr>
          <w:lang w:val="sr-Cyrl-CS"/>
        </w:rPr>
        <w:t>2</w:t>
      </w:r>
      <w:r w:rsidR="000C39CD" w:rsidRPr="009230FA">
        <w:rPr>
          <w:lang w:val="sr-Cyrl-CS"/>
        </w:rPr>
        <w:t>1</w:t>
      </w:r>
      <w:r w:rsidR="0023171C" w:rsidRPr="009230FA">
        <w:rPr>
          <w:lang w:val="sr-Cyrl-CS"/>
        </w:rPr>
        <w:t>.</w:t>
      </w:r>
    </w:p>
    <w:p w14:paraId="77444F5B" w14:textId="77777777" w:rsidR="0023171C" w:rsidRPr="009230FA" w:rsidRDefault="00FC1959" w:rsidP="00C24CB1">
      <w:pPr>
        <w:spacing w:line="264" w:lineRule="auto"/>
        <w:jc w:val="both"/>
        <w:rPr>
          <w:i/>
          <w:lang w:val="sr-Cyrl-CS"/>
        </w:rPr>
      </w:pPr>
      <w:r>
        <w:rPr>
          <w:noProof/>
          <w:lang w:val="sr-Cyrl-CS"/>
        </w:rPr>
        <w:object w:dxaOrig="1440" w:dyaOrig="1440" w14:anchorId="0546B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20.5pt;margin-top:9.65pt;width:190.3pt;height:133.8pt;z-index:251667968">
            <v:imagedata r:id="rId7" o:title=""/>
            <w10:wrap type="square"/>
          </v:shape>
          <o:OLEObject Type="Embed" ProgID="Visio.Drawing.15" ShapeID="_x0000_s1030" DrawAspect="Content" ObjectID="_1675419047" r:id="rId8"/>
        </w:object>
      </w:r>
      <w:r w:rsidR="0023171C" w:rsidRPr="009230FA">
        <w:rPr>
          <w:i/>
          <w:lang w:val="sr-Cyrl-CS"/>
        </w:rPr>
        <w:t>Предметни наставник: Проф. др Зоран Радаковић</w:t>
      </w:r>
    </w:p>
    <w:p w14:paraId="12A546E7" w14:textId="77777777" w:rsidR="0023171C" w:rsidRPr="009230FA" w:rsidRDefault="0023171C" w:rsidP="00C24CB1">
      <w:pPr>
        <w:tabs>
          <w:tab w:val="left" w:pos="284"/>
        </w:tabs>
        <w:spacing w:line="264" w:lineRule="auto"/>
        <w:jc w:val="both"/>
        <w:rPr>
          <w:szCs w:val="22"/>
          <w:lang w:val="sr-Cyrl-CS"/>
        </w:rPr>
      </w:pPr>
    </w:p>
    <w:p w14:paraId="699DD4AC" w14:textId="77777777" w:rsidR="00745C43" w:rsidRPr="008C2D6B" w:rsidRDefault="00745C43" w:rsidP="00715996">
      <w:pPr>
        <w:spacing w:after="160"/>
        <w:jc w:val="both"/>
      </w:pPr>
      <w:bookmarkStart w:id="1" w:name="_Hlk28291242"/>
      <w:r w:rsidRPr="009230FA">
        <w:rPr>
          <w:lang w:val="sr-Cyrl-CS"/>
        </w:rPr>
        <w:t>1.</w:t>
      </w:r>
      <w:r w:rsidRPr="009230FA">
        <w:rPr>
          <w:lang w:val="sr-Cyrl-CS"/>
        </w:rPr>
        <w:tab/>
      </w:r>
      <w:r w:rsidR="00715996" w:rsidRPr="008C2D6B">
        <w:t xml:space="preserve">Одредити минималну и максималну вредност фактора виђења површи (2) са елементарне површи (1), приказаних на слици (дати су погледи са стране и одозго), при чему се висина </w:t>
      </w:r>
      <w:r w:rsidR="00715996" w:rsidRPr="008C2D6B">
        <w:rPr>
          <w:i/>
        </w:rPr>
        <w:t>h</w:t>
      </w:r>
      <w:r w:rsidR="00715996" w:rsidRPr="008C2D6B">
        <w:t xml:space="preserve"> мења у опсегу -20cm (десни полудиск испод левог) до 30cm (десни полудиск изнад левог – ситуација приказана на слици). Површ 2 се састоји од два полудиска и вертикалне правоугаоне површи димензија 10cm x 50cm. (2п/0п)</w:t>
      </w:r>
    </w:p>
    <w:p w14:paraId="66F4B2A2" w14:textId="77777777" w:rsidR="007C1A24" w:rsidRPr="008C2D6B" w:rsidRDefault="00745C43" w:rsidP="006B67AD">
      <w:pPr>
        <w:tabs>
          <w:tab w:val="left" w:pos="-720"/>
        </w:tabs>
        <w:suppressAutoHyphens/>
        <w:spacing w:after="120"/>
        <w:jc w:val="both"/>
      </w:pPr>
      <w:r w:rsidRPr="008C2D6B">
        <w:t>2</w:t>
      </w:r>
      <w:r w:rsidR="006B67AD" w:rsidRPr="008C2D6B">
        <w:t>.</w:t>
      </w:r>
      <w:r w:rsidR="006B67AD" w:rsidRPr="008C2D6B">
        <w:tab/>
      </w:r>
      <w:bookmarkStart w:id="2" w:name="_Hlk28291354"/>
      <w:bookmarkEnd w:id="1"/>
      <w:r w:rsidR="00345509" w:rsidRPr="008C2D6B">
        <w:t xml:space="preserve">Написати израз за снагу хлађења размењивача топлоте уље - вода, за размењивач за који се у литератури може наћи зависност коефицијената </w:t>
      </w:r>
      <w:r w:rsidR="00345509" w:rsidRPr="008C2D6B">
        <w:rPr>
          <w:i/>
          <w:iCs/>
        </w:rPr>
        <w:t>F</w:t>
      </w:r>
      <w:r w:rsidR="00345509" w:rsidRPr="008C2D6B">
        <w:t xml:space="preserve">. На који се начин квантификује, односно у математички модел уводи, запрљање хладњака? </w:t>
      </w:r>
      <w:r w:rsidR="00A346EB" w:rsidRPr="008C2D6B">
        <w:t>П</w:t>
      </w:r>
      <w:r w:rsidR="00345509" w:rsidRPr="008C2D6B">
        <w:t xml:space="preserve">оврши ка уљу </w:t>
      </w:r>
      <w:r w:rsidR="00A346EB" w:rsidRPr="008C2D6B">
        <w:t>(</w:t>
      </w:r>
      <w:r w:rsidR="00A346EB" w:rsidRPr="008C2D6B">
        <w:rPr>
          <w:i/>
        </w:rPr>
        <w:t>S</w:t>
      </w:r>
      <w:r w:rsidR="00A346EB" w:rsidRPr="008C2D6B">
        <w:rPr>
          <w:i/>
          <w:vertAlign w:val="subscript"/>
        </w:rPr>
        <w:t>u</w:t>
      </w:r>
      <w:r w:rsidR="00A346EB" w:rsidRPr="008C2D6B">
        <w:t xml:space="preserve">) </w:t>
      </w:r>
      <w:r w:rsidR="00345509" w:rsidRPr="008C2D6B">
        <w:t xml:space="preserve">и ка води </w:t>
      </w:r>
      <w:r w:rsidR="00A346EB" w:rsidRPr="008C2D6B">
        <w:t>(</w:t>
      </w:r>
      <w:r w:rsidR="00A346EB" w:rsidRPr="008C2D6B">
        <w:rPr>
          <w:i/>
        </w:rPr>
        <w:t>S</w:t>
      </w:r>
      <w:r w:rsidR="00A346EB" w:rsidRPr="008C2D6B">
        <w:rPr>
          <w:i/>
          <w:vertAlign w:val="subscript"/>
        </w:rPr>
        <w:t>v</w:t>
      </w:r>
      <w:r w:rsidR="00A346EB" w:rsidRPr="008C2D6B">
        <w:t>) се разликују.</w:t>
      </w:r>
      <w:r w:rsidR="008C2D6B">
        <w:t xml:space="preserve"> (2п/2,5п)</w:t>
      </w:r>
    </w:p>
    <w:p w14:paraId="5475DD1F" w14:textId="029DED6F" w:rsidR="003D4C5F" w:rsidRPr="008C2D6B" w:rsidRDefault="003D4C5F" w:rsidP="00FA51D4">
      <w:pPr>
        <w:spacing w:after="160"/>
        <w:jc w:val="both"/>
      </w:pPr>
      <w:r w:rsidRPr="008C2D6B">
        <w:t xml:space="preserve">3. </w:t>
      </w:r>
      <w:r w:rsidR="00FA51D4" w:rsidRPr="008C2D6B">
        <w:tab/>
      </w:r>
      <w:r w:rsidR="00745C43" w:rsidRPr="008C2D6B">
        <w:t xml:space="preserve">У стационарном температурном стању </w:t>
      </w:r>
      <w:r w:rsidR="009230FA" w:rsidRPr="008C2D6B">
        <w:t xml:space="preserve">трансформатора са ON хлађењем </w:t>
      </w:r>
      <w:r w:rsidR="00745C43" w:rsidRPr="008C2D6B">
        <w:t>познате су температуре доњег уља</w:t>
      </w:r>
      <w:r w:rsidR="000A6571" w:rsidRPr="008C2D6B">
        <w:t>, на изласку из хладњака и ула</w:t>
      </w:r>
      <w:r w:rsidR="00745C43" w:rsidRPr="008C2D6B">
        <w:t>ску у намотаје</w:t>
      </w:r>
      <w:r w:rsidR="000A6571" w:rsidRPr="008C2D6B">
        <w:t xml:space="preserve"> (</w:t>
      </w:r>
      <w:r w:rsidR="000A6571" w:rsidRPr="008C2D6B">
        <w:rPr>
          <w:i/>
        </w:rPr>
        <w:sym w:font="Symbol" w:char="F04A"/>
      </w:r>
      <w:r w:rsidR="000A6571" w:rsidRPr="008C2D6B">
        <w:rPr>
          <w:i/>
          <w:vertAlign w:val="subscript"/>
        </w:rPr>
        <w:t>du</w:t>
      </w:r>
      <w:r w:rsidR="000A6571" w:rsidRPr="008C2D6B">
        <w:t>)</w:t>
      </w:r>
      <w:r w:rsidR="00745C43" w:rsidRPr="008C2D6B">
        <w:t>,</w:t>
      </w:r>
      <w:r w:rsidR="00814725" w:rsidRPr="008C2D6B">
        <w:t xml:space="preserve"> уља</w:t>
      </w:r>
      <w:r w:rsidR="00745C43" w:rsidRPr="008C2D6B">
        <w:t xml:space="preserve"> </w:t>
      </w:r>
      <w:r w:rsidR="000A6571" w:rsidRPr="008C2D6B">
        <w:t>на врху од сваког од два намотаја (</w:t>
      </w:r>
      <w:r w:rsidR="000A6571" w:rsidRPr="008C2D6B">
        <w:rPr>
          <w:i/>
        </w:rPr>
        <w:sym w:font="Symbol" w:char="F04A"/>
      </w:r>
      <w:r w:rsidR="000A6571" w:rsidRPr="008C2D6B">
        <w:rPr>
          <w:i/>
          <w:vertAlign w:val="subscript"/>
        </w:rPr>
        <w:t>gun1</w:t>
      </w:r>
      <w:r w:rsidR="000A6571" w:rsidRPr="008C2D6B">
        <w:rPr>
          <w:i/>
        </w:rPr>
        <w:t xml:space="preserve"> </w:t>
      </w:r>
      <w:r w:rsidR="000A6571" w:rsidRPr="008C2D6B">
        <w:rPr>
          <w:iCs/>
        </w:rPr>
        <w:t>и</w:t>
      </w:r>
      <w:r w:rsidR="000A6571" w:rsidRPr="008C2D6B">
        <w:rPr>
          <w:i/>
        </w:rPr>
        <w:sym w:font="Symbol" w:char="F04A"/>
      </w:r>
      <w:r w:rsidR="000A6571" w:rsidRPr="008C2D6B">
        <w:rPr>
          <w:i/>
          <w:vertAlign w:val="subscript"/>
        </w:rPr>
        <w:t>gun2</w:t>
      </w:r>
      <w:r w:rsidR="000A6571" w:rsidRPr="008C2D6B">
        <w:t xml:space="preserve">) и </w:t>
      </w:r>
      <w:r w:rsidR="009230FA" w:rsidRPr="008C2D6B">
        <w:t xml:space="preserve">помешаног горњег уља на уласку у хладњак </w:t>
      </w:r>
      <w:r w:rsidR="00745C43" w:rsidRPr="008C2D6B">
        <w:t>(</w:t>
      </w:r>
      <w:r w:rsidR="00745C43" w:rsidRPr="008C2D6B">
        <w:rPr>
          <w:i/>
        </w:rPr>
        <w:sym w:font="Symbol" w:char="F04A"/>
      </w:r>
      <w:r w:rsidR="00745C43" w:rsidRPr="008C2D6B">
        <w:rPr>
          <w:i/>
          <w:vertAlign w:val="subscript"/>
        </w:rPr>
        <w:t>gu</w:t>
      </w:r>
      <w:r w:rsidR="009230FA" w:rsidRPr="008C2D6B">
        <w:rPr>
          <w:i/>
          <w:vertAlign w:val="subscript"/>
        </w:rPr>
        <w:t>h</w:t>
      </w:r>
      <w:r w:rsidR="00745C43" w:rsidRPr="008C2D6B">
        <w:t xml:space="preserve">). Позната је промена густине уља са температуром: </w:t>
      </w:r>
      <w:r w:rsidR="00745C43" w:rsidRPr="008C2D6B">
        <w:rPr>
          <w:i/>
          <w:iCs/>
        </w:rPr>
        <w:t>ρ</w:t>
      </w:r>
      <w:r w:rsidR="00745C43" w:rsidRPr="008C2D6B">
        <w:t> = </w:t>
      </w:r>
      <w:r w:rsidR="00745C43" w:rsidRPr="008C2D6B">
        <w:rPr>
          <w:i/>
          <w:iCs/>
        </w:rPr>
        <w:t>ρ</w:t>
      </w:r>
      <w:r w:rsidR="00745C43" w:rsidRPr="008C2D6B">
        <w:rPr>
          <w:i/>
          <w:iCs/>
          <w:vertAlign w:val="subscript"/>
        </w:rPr>
        <w:t>0</w:t>
      </w:r>
      <w:r w:rsidR="00745C43" w:rsidRPr="008C2D6B">
        <w:t>-</w:t>
      </w:r>
      <w:r w:rsidR="00745C43" w:rsidRPr="008C2D6B">
        <w:rPr>
          <w:i/>
          <w:iCs/>
        </w:rPr>
        <w:t>β</w:t>
      </w:r>
      <w:r w:rsidR="00745C43" w:rsidRPr="008C2D6B">
        <w:t>∙</w:t>
      </w:r>
      <w:r w:rsidR="00745C43" w:rsidRPr="008C2D6B">
        <w:rPr>
          <w:i/>
          <w:iCs/>
        </w:rPr>
        <w:sym w:font="Symbol" w:char="F04A"/>
      </w:r>
      <w:r w:rsidR="00745C43" w:rsidRPr="008C2D6B">
        <w:t xml:space="preserve"> (где је </w:t>
      </w:r>
      <w:r w:rsidR="00745C43" w:rsidRPr="008C2D6B">
        <w:rPr>
          <w:i/>
          <w:iCs/>
        </w:rPr>
        <w:t>ρ</w:t>
      </w:r>
      <w:r w:rsidR="00745C43" w:rsidRPr="008C2D6B">
        <w:rPr>
          <w:i/>
          <w:iCs/>
          <w:vertAlign w:val="subscript"/>
        </w:rPr>
        <w:t>0</w:t>
      </w:r>
      <w:r w:rsidR="00745C43" w:rsidRPr="008C2D6B">
        <w:t xml:space="preserve"> густина уља на 0</w:t>
      </w:r>
      <w:r w:rsidR="00745C43" w:rsidRPr="008C2D6B">
        <w:sym w:font="Symbol" w:char="F0B0"/>
      </w:r>
      <w:r w:rsidR="00745C43" w:rsidRPr="008C2D6B">
        <w:t xml:space="preserve">C, а </w:t>
      </w:r>
      <w:r w:rsidR="00745C43" w:rsidRPr="008C2D6B">
        <w:rPr>
          <w:i/>
          <w:iCs/>
        </w:rPr>
        <w:sym w:font="Symbol" w:char="F04A"/>
      </w:r>
      <w:r w:rsidR="00745C43" w:rsidRPr="008C2D6B">
        <w:t xml:space="preserve"> температура уља). Термосифонска сила се може одредити као површина затворене контуре промене густине уља. </w:t>
      </w:r>
      <w:r w:rsidR="00713EC8">
        <w:t xml:space="preserve">Шрафирати </w:t>
      </w:r>
      <w:proofErr w:type="spellStart"/>
      <w:r w:rsidR="00713EC8">
        <w:t>површи</w:t>
      </w:r>
      <w:proofErr w:type="spellEnd"/>
      <w:r w:rsidR="00713EC8">
        <w:t xml:space="preserve"> </w:t>
      </w:r>
      <w:proofErr w:type="spellStart"/>
      <w:r w:rsidR="00713EC8">
        <w:t>термосифонских</w:t>
      </w:r>
      <w:proofErr w:type="spellEnd"/>
      <w:r w:rsidR="00713EC8">
        <w:t xml:space="preserve"> </w:t>
      </w:r>
      <w:proofErr w:type="spellStart"/>
      <w:r w:rsidR="00713EC8">
        <w:t>сила</w:t>
      </w:r>
      <w:proofErr w:type="spellEnd"/>
      <w:r w:rsidR="00713EC8">
        <w:t xml:space="preserve"> </w:t>
      </w:r>
      <w:proofErr w:type="spellStart"/>
      <w:r w:rsidR="009230FA" w:rsidRPr="008C2D6B">
        <w:t>које</w:t>
      </w:r>
      <w:proofErr w:type="spellEnd"/>
      <w:r w:rsidR="009230FA" w:rsidRPr="008C2D6B">
        <w:t xml:space="preserve"> </w:t>
      </w:r>
      <w:proofErr w:type="spellStart"/>
      <w:r w:rsidR="009230FA" w:rsidRPr="008C2D6B">
        <w:t>делују</w:t>
      </w:r>
      <w:proofErr w:type="spellEnd"/>
      <w:r w:rsidR="009230FA" w:rsidRPr="008C2D6B">
        <w:t xml:space="preserve"> у </w:t>
      </w:r>
      <w:proofErr w:type="spellStart"/>
      <w:r w:rsidR="009230FA" w:rsidRPr="008C2D6B">
        <w:t>контури</w:t>
      </w:r>
      <w:proofErr w:type="spellEnd"/>
      <w:r w:rsidR="009230FA" w:rsidRPr="008C2D6B">
        <w:t xml:space="preserve"> струјања уља која се затвара кроз први намотај и контури струјања уља која се </w:t>
      </w:r>
      <w:proofErr w:type="spellStart"/>
      <w:r w:rsidR="009230FA" w:rsidRPr="008C2D6B">
        <w:t>затвара</w:t>
      </w:r>
      <w:proofErr w:type="spellEnd"/>
      <w:r w:rsidR="009230FA" w:rsidRPr="008C2D6B">
        <w:t xml:space="preserve"> </w:t>
      </w:r>
      <w:proofErr w:type="spellStart"/>
      <w:r w:rsidR="009230FA" w:rsidRPr="008C2D6B">
        <w:t>кроз</w:t>
      </w:r>
      <w:proofErr w:type="spellEnd"/>
      <w:r w:rsidR="009230FA" w:rsidRPr="008C2D6B">
        <w:t xml:space="preserve"> </w:t>
      </w:r>
      <w:proofErr w:type="spellStart"/>
      <w:r w:rsidR="009230FA" w:rsidRPr="008C2D6B">
        <w:t>други</w:t>
      </w:r>
      <w:proofErr w:type="spellEnd"/>
      <w:r w:rsidR="009230FA" w:rsidRPr="008C2D6B">
        <w:t xml:space="preserve"> </w:t>
      </w:r>
      <w:proofErr w:type="spellStart"/>
      <w:r w:rsidR="009230FA" w:rsidRPr="008C2D6B">
        <w:t>намотај</w:t>
      </w:r>
      <w:proofErr w:type="spellEnd"/>
      <w:r w:rsidR="009230FA" w:rsidRPr="008C2D6B">
        <w:t xml:space="preserve">. </w:t>
      </w:r>
      <w:r w:rsidR="0008095C" w:rsidRPr="008C2D6B">
        <w:t>Познат</w:t>
      </w:r>
      <w:r w:rsidR="00A451A5" w:rsidRPr="008C2D6B">
        <w:t>а</w:t>
      </w:r>
      <w:r w:rsidR="0008095C" w:rsidRPr="008C2D6B">
        <w:t xml:space="preserve"> је висина хладњака </w:t>
      </w:r>
      <w:r w:rsidR="00E359B8" w:rsidRPr="008C2D6B">
        <w:t>(</w:t>
      </w:r>
      <w:r w:rsidR="00E359B8" w:rsidRPr="008C2D6B">
        <w:rPr>
          <w:i/>
        </w:rPr>
        <w:t>H</w:t>
      </w:r>
      <w:r w:rsidR="00E359B8" w:rsidRPr="008C2D6B">
        <w:rPr>
          <w:i/>
          <w:vertAlign w:val="subscript"/>
        </w:rPr>
        <w:t>h</w:t>
      </w:r>
      <w:r w:rsidR="00E359B8" w:rsidRPr="008C2D6B">
        <w:t>), висин</w:t>
      </w:r>
      <w:r w:rsidR="009230FA" w:rsidRPr="008C2D6B">
        <w:t>е</w:t>
      </w:r>
      <w:r w:rsidR="00E359B8" w:rsidRPr="008C2D6B">
        <w:t xml:space="preserve"> </w:t>
      </w:r>
      <w:r w:rsidR="0008095C" w:rsidRPr="008C2D6B">
        <w:t xml:space="preserve">намотаја </w:t>
      </w:r>
      <w:r w:rsidR="00E359B8" w:rsidRPr="008C2D6B">
        <w:t>(</w:t>
      </w:r>
      <w:r w:rsidR="00E359B8" w:rsidRPr="008C2D6B">
        <w:rPr>
          <w:i/>
        </w:rPr>
        <w:t>H</w:t>
      </w:r>
      <w:r w:rsidR="00E359B8" w:rsidRPr="008C2D6B">
        <w:rPr>
          <w:i/>
          <w:vertAlign w:val="subscript"/>
        </w:rPr>
        <w:t>n</w:t>
      </w:r>
      <w:r w:rsidR="009230FA" w:rsidRPr="008C2D6B">
        <w:rPr>
          <w:i/>
          <w:vertAlign w:val="subscript"/>
        </w:rPr>
        <w:t>1</w:t>
      </w:r>
      <w:r w:rsidR="009230FA" w:rsidRPr="008C2D6B">
        <w:t xml:space="preserve"> и </w:t>
      </w:r>
      <w:r w:rsidR="009230FA" w:rsidRPr="008C2D6B">
        <w:rPr>
          <w:i/>
        </w:rPr>
        <w:t>H</w:t>
      </w:r>
      <w:r w:rsidR="009230FA" w:rsidRPr="008C2D6B">
        <w:rPr>
          <w:i/>
          <w:vertAlign w:val="subscript"/>
        </w:rPr>
        <w:t>n2</w:t>
      </w:r>
      <w:r w:rsidR="00E359B8" w:rsidRPr="008C2D6B">
        <w:t xml:space="preserve">) </w:t>
      </w:r>
      <w:r w:rsidR="0008095C" w:rsidRPr="008C2D6B">
        <w:t>и</w:t>
      </w:r>
      <w:r w:rsidR="00A451A5" w:rsidRPr="008C2D6B">
        <w:t xml:space="preserve"> </w:t>
      </w:r>
      <w:r w:rsidR="009230FA" w:rsidRPr="008C2D6B">
        <w:t>вертикално растојање од дна сваког од намотаја до дна хладњака</w:t>
      </w:r>
      <w:r w:rsidR="00BB0CAA">
        <w:t xml:space="preserve"> </w:t>
      </w:r>
      <w:r w:rsidR="00BB0CAA" w:rsidRPr="008C2D6B">
        <w:t>(</w:t>
      </w:r>
      <w:r w:rsidR="00BB0CAA" w:rsidRPr="008C2D6B">
        <w:rPr>
          <w:i/>
        </w:rPr>
        <w:t>h</w:t>
      </w:r>
      <w:r w:rsidR="00BB0CAA" w:rsidRPr="008C2D6B">
        <w:rPr>
          <w:i/>
          <w:vertAlign w:val="subscript"/>
        </w:rPr>
        <w:t>hn1</w:t>
      </w:r>
      <w:r w:rsidR="00BB0CAA" w:rsidRPr="008C2D6B">
        <w:t xml:space="preserve"> и </w:t>
      </w:r>
      <w:r w:rsidR="00BB0CAA" w:rsidRPr="008C2D6B">
        <w:rPr>
          <w:i/>
        </w:rPr>
        <w:t>h</w:t>
      </w:r>
      <w:r w:rsidR="00BB0CAA" w:rsidRPr="008C2D6B">
        <w:rPr>
          <w:i/>
          <w:vertAlign w:val="subscript"/>
        </w:rPr>
        <w:t>hn2</w:t>
      </w:r>
      <w:r w:rsidR="00BB0CAA" w:rsidRPr="008C2D6B">
        <w:t>)</w:t>
      </w:r>
      <w:r w:rsidR="00B1728A">
        <w:t>.</w:t>
      </w:r>
      <w:r w:rsidR="00EE6510">
        <w:t xml:space="preserve"> </w:t>
      </w:r>
      <w:r w:rsidR="00B1728A">
        <w:t>Д</w:t>
      </w:r>
      <w:r w:rsidR="00EE6510">
        <w:t xml:space="preserve">но намотаја 1 се налази на најнижој позицији, изнад њега се налази дно намотаја 2, а </w:t>
      </w:r>
      <w:proofErr w:type="spellStart"/>
      <w:r w:rsidR="00EE6510">
        <w:t>изнад</w:t>
      </w:r>
      <w:proofErr w:type="spellEnd"/>
      <w:r w:rsidR="00EE6510">
        <w:t xml:space="preserve"> </w:t>
      </w:r>
      <w:proofErr w:type="spellStart"/>
      <w:r w:rsidR="00EE6510">
        <w:t>њега</w:t>
      </w:r>
      <w:proofErr w:type="spellEnd"/>
      <w:r w:rsidR="00EE6510">
        <w:t xml:space="preserve"> </w:t>
      </w:r>
      <w:proofErr w:type="spellStart"/>
      <w:r w:rsidR="00EE6510">
        <w:t>дно</w:t>
      </w:r>
      <w:proofErr w:type="spellEnd"/>
      <w:r w:rsidR="00EE6510">
        <w:t xml:space="preserve"> </w:t>
      </w:r>
      <w:proofErr w:type="spellStart"/>
      <w:r w:rsidR="00EE6510">
        <w:t>хладњака</w:t>
      </w:r>
      <w:proofErr w:type="spellEnd"/>
      <w:r w:rsidR="00BB0CAA">
        <w:t>.</w:t>
      </w:r>
      <w:r w:rsidR="009230FA" w:rsidRPr="008C2D6B">
        <w:t xml:space="preserve"> </w:t>
      </w:r>
      <w:r w:rsidR="00B1728A">
        <w:t>Врх намотаја 1 се налази на најнижој позицији, изнад њега се налази врх намотаја 2, а изнад њега врх хладњака.</w:t>
      </w:r>
      <w:r w:rsidR="00B1728A" w:rsidRPr="008C2D6B">
        <w:t xml:space="preserve"> </w:t>
      </w:r>
      <w:r w:rsidR="008E3652" w:rsidRPr="008C2D6B">
        <w:t>(2,5п/3п)</w:t>
      </w:r>
    </w:p>
    <w:p w14:paraId="48B0DA29" w14:textId="77777777" w:rsidR="00396269" w:rsidRPr="008C2D6B" w:rsidRDefault="00FC1959" w:rsidP="00FA51D4">
      <w:pPr>
        <w:spacing w:after="160"/>
        <w:jc w:val="both"/>
      </w:pPr>
      <w:r>
        <w:rPr>
          <w:noProof/>
        </w:rPr>
        <w:object w:dxaOrig="1440" w:dyaOrig="1440" w14:anchorId="052BBC2F">
          <v:shape id="_x0000_s1028" type="#_x0000_t75" style="position:absolute;left:0;text-align:left;margin-left:369.5pt;margin-top:.6pt;width:153.35pt;height:163.95pt;z-index:251665920">
            <v:imagedata r:id="rId9" o:title=""/>
            <w10:wrap type="square"/>
          </v:shape>
          <o:OLEObject Type="Embed" ProgID="Visio.Drawing.15" ShapeID="_x0000_s1028" DrawAspect="Content" ObjectID="_1675419048" r:id="rId10"/>
        </w:object>
      </w:r>
      <w:r w:rsidR="00396269" w:rsidRPr="008C2D6B">
        <w:t xml:space="preserve">4. </w:t>
      </w:r>
      <w:r w:rsidR="00FA51D4" w:rsidRPr="008C2D6B">
        <w:tab/>
        <w:t xml:space="preserve">Посматра се један навојак </w:t>
      </w:r>
      <w:r w:rsidR="00FA51D4" w:rsidRPr="008C2D6B">
        <w:rPr>
          <w:i/>
          <w:iCs/>
        </w:rPr>
        <w:t>shell type</w:t>
      </w:r>
      <w:r w:rsidR="00FA51D4" w:rsidRPr="008C2D6B">
        <w:t xml:space="preserve"> трансформатора (слика)</w:t>
      </w:r>
      <w:r w:rsidR="001E66A2" w:rsidRPr="008C2D6B">
        <w:t xml:space="preserve"> </w:t>
      </w:r>
      <w:r w:rsidR="009F0B12" w:rsidRPr="008C2D6B">
        <w:t>у вертикалној равни</w:t>
      </w:r>
      <w:r w:rsidR="00284CDF" w:rsidRPr="008C2D6B">
        <w:t xml:space="preserve">. </w:t>
      </w:r>
      <w:r w:rsidR="00993BFD" w:rsidRPr="008C2D6B">
        <w:t xml:space="preserve">Познате су температуре уља у зонама 1 и 2 – </w:t>
      </w:r>
      <w:r w:rsidR="00993BFD" w:rsidRPr="008C2D6B">
        <w:rPr>
          <w:i/>
        </w:rPr>
        <w:sym w:font="Symbol" w:char="F04A"/>
      </w:r>
      <w:r w:rsidR="00993BFD" w:rsidRPr="008C2D6B">
        <w:rPr>
          <w:i/>
          <w:vertAlign w:val="subscript"/>
        </w:rPr>
        <w:t>u1</w:t>
      </w:r>
      <w:r w:rsidR="00993BFD" w:rsidRPr="008C2D6B">
        <w:t xml:space="preserve">, у зони 3 – </w:t>
      </w:r>
      <w:r w:rsidR="00993BFD" w:rsidRPr="008C2D6B">
        <w:rPr>
          <w:i/>
        </w:rPr>
        <w:sym w:font="Symbol" w:char="F04A"/>
      </w:r>
      <w:r w:rsidR="00993BFD" w:rsidRPr="008C2D6B">
        <w:rPr>
          <w:i/>
          <w:vertAlign w:val="subscript"/>
        </w:rPr>
        <w:t>u2</w:t>
      </w:r>
      <w:r w:rsidR="00993BFD" w:rsidRPr="008C2D6B">
        <w:t xml:space="preserve"> и у зони 4 – </w:t>
      </w:r>
      <w:r w:rsidR="00993BFD" w:rsidRPr="008C2D6B">
        <w:rPr>
          <w:i/>
        </w:rPr>
        <w:sym w:font="Symbol" w:char="F04A"/>
      </w:r>
      <w:r w:rsidR="00993BFD" w:rsidRPr="008C2D6B">
        <w:rPr>
          <w:i/>
          <w:vertAlign w:val="subscript"/>
        </w:rPr>
        <w:t>u3</w:t>
      </w:r>
      <w:r w:rsidR="00993BFD" w:rsidRPr="008C2D6B">
        <w:t>, при чему се може сматрати да су оне мало променљиве по свакој зони.</w:t>
      </w:r>
      <w:r w:rsidR="009F0B12" w:rsidRPr="008C2D6B">
        <w:t xml:space="preserve"> Навојак се састоји од више концентричних проводника, од којих је један приказан на слици испрекиданим линијом. </w:t>
      </w:r>
      <w:r w:rsidR="00F2047D" w:rsidRPr="008C2D6B">
        <w:t>Г</w:t>
      </w:r>
      <w:r w:rsidR="009F0B12" w:rsidRPr="008C2D6B">
        <w:t>убици</w:t>
      </w:r>
      <w:r w:rsidR="00F2047D" w:rsidRPr="008C2D6B">
        <w:t xml:space="preserve"> у проводнику се генеришу</w:t>
      </w:r>
      <w:r w:rsidR="009F0B12" w:rsidRPr="008C2D6B">
        <w:t xml:space="preserve"> запреминском густином </w:t>
      </w:r>
      <w:r w:rsidR="009F0B12" w:rsidRPr="008C2D6B">
        <w:rPr>
          <w:i/>
        </w:rPr>
        <w:t>q</w:t>
      </w:r>
      <w:r w:rsidR="009F0B12" w:rsidRPr="008C2D6B">
        <w:rPr>
          <w:i/>
          <w:vertAlign w:val="subscript"/>
        </w:rPr>
        <w:t>v</w:t>
      </w:r>
      <w:r w:rsidR="009F0B12" w:rsidRPr="008C2D6B">
        <w:t xml:space="preserve">. Специфична топлотна проводност материјала износи </w:t>
      </w:r>
      <w:r w:rsidR="009F0B12" w:rsidRPr="008C2D6B">
        <w:rPr>
          <w:i/>
        </w:rPr>
        <w:sym w:font="Symbol" w:char="F06C"/>
      </w:r>
      <w:r w:rsidR="009F0B12" w:rsidRPr="008C2D6B">
        <w:t xml:space="preserve">. Попречни пресек проводника износи </w:t>
      </w:r>
      <w:r w:rsidR="009F0B12" w:rsidRPr="008C2D6B">
        <w:rPr>
          <w:i/>
        </w:rPr>
        <w:t>S</w:t>
      </w:r>
      <w:r w:rsidR="009F0B12" w:rsidRPr="008C2D6B">
        <w:t xml:space="preserve">, а обим попречног пресека према околном уљу за хлађење износи </w:t>
      </w:r>
      <w:r w:rsidR="009F0B12" w:rsidRPr="008C2D6B">
        <w:rPr>
          <w:i/>
        </w:rPr>
        <w:t>O</w:t>
      </w:r>
      <w:r w:rsidR="009F0B12" w:rsidRPr="008C2D6B">
        <w:t xml:space="preserve">. Део навојка, означен на слици као зона 1, се слабо хлади и може се </w:t>
      </w:r>
      <w:r w:rsidR="00284CDF" w:rsidRPr="008C2D6B">
        <w:t xml:space="preserve">сматрати </w:t>
      </w:r>
      <w:r w:rsidR="00F2047D" w:rsidRPr="008C2D6B">
        <w:t>да у том делу нема преноса топлоте ка уљу.</w:t>
      </w:r>
      <w:r w:rsidR="00396269" w:rsidRPr="008C2D6B">
        <w:t xml:space="preserve"> </w:t>
      </w:r>
      <w:r w:rsidR="00F2047D" w:rsidRPr="008C2D6B">
        <w:t>У зонама 2</w:t>
      </w:r>
      <w:r w:rsidR="00993BFD" w:rsidRPr="008C2D6B">
        <w:t>,</w:t>
      </w:r>
      <w:r w:rsidR="00F2047D" w:rsidRPr="008C2D6B">
        <w:t xml:space="preserve"> 3 </w:t>
      </w:r>
      <w:r w:rsidR="00993BFD" w:rsidRPr="008C2D6B">
        <w:t xml:space="preserve">и 4 </w:t>
      </w:r>
      <w:r w:rsidR="00F2047D" w:rsidRPr="008C2D6B">
        <w:t xml:space="preserve">коефицијенти преласка топлоте струјањем су једнаки </w:t>
      </w:r>
      <w:r w:rsidR="00F2047D" w:rsidRPr="008C2D6B">
        <w:rPr>
          <w:i/>
          <w:iCs/>
        </w:rPr>
        <w:sym w:font="Symbol" w:char="F061"/>
      </w:r>
      <w:r w:rsidR="00F2047D" w:rsidRPr="008C2D6B">
        <w:rPr>
          <w:i/>
          <w:iCs/>
          <w:vertAlign w:val="subscript"/>
        </w:rPr>
        <w:t>2</w:t>
      </w:r>
      <w:r w:rsidR="00993BFD" w:rsidRPr="008C2D6B">
        <w:t>,</w:t>
      </w:r>
      <w:r w:rsidR="00F2047D" w:rsidRPr="008C2D6B">
        <w:t xml:space="preserve"> </w:t>
      </w:r>
      <w:r w:rsidR="00F2047D" w:rsidRPr="008C2D6B">
        <w:rPr>
          <w:i/>
          <w:iCs/>
        </w:rPr>
        <w:sym w:font="Symbol" w:char="F061"/>
      </w:r>
      <w:r w:rsidR="00F2047D" w:rsidRPr="008C2D6B">
        <w:rPr>
          <w:i/>
          <w:iCs/>
          <w:vertAlign w:val="subscript"/>
        </w:rPr>
        <w:t>3</w:t>
      </w:r>
      <w:r w:rsidR="00993BFD" w:rsidRPr="008C2D6B">
        <w:t xml:space="preserve"> и </w:t>
      </w:r>
      <w:r w:rsidR="00993BFD" w:rsidRPr="008C2D6B">
        <w:rPr>
          <w:i/>
          <w:iCs/>
        </w:rPr>
        <w:sym w:font="Symbol" w:char="F061"/>
      </w:r>
      <w:r w:rsidR="00993BFD" w:rsidRPr="008C2D6B">
        <w:rPr>
          <w:i/>
          <w:iCs/>
          <w:vertAlign w:val="subscript"/>
        </w:rPr>
        <w:t>4</w:t>
      </w:r>
      <w:r w:rsidR="00F2047D" w:rsidRPr="008C2D6B">
        <w:t xml:space="preserve">, респективно. </w:t>
      </w:r>
      <w:r w:rsidR="00396269" w:rsidRPr="008C2D6B">
        <w:t xml:space="preserve">Поставити скуп од </w:t>
      </w:r>
      <w:r w:rsidR="00993BFD" w:rsidRPr="008C2D6B">
        <w:t xml:space="preserve">четири </w:t>
      </w:r>
      <w:r w:rsidR="00284CDF" w:rsidRPr="008C2D6B">
        <w:t xml:space="preserve">диференцијалне једначине </w:t>
      </w:r>
      <w:r w:rsidR="00396269" w:rsidRPr="008C2D6B">
        <w:t>које потпуно описују систем и написати њихово опште решење. Написати и граничне услове за одређивање</w:t>
      </w:r>
      <w:r w:rsidR="00284CDF" w:rsidRPr="008C2D6B">
        <w:t xml:space="preserve"> </w:t>
      </w:r>
      <w:r w:rsidR="00993BFD" w:rsidRPr="008C2D6B">
        <w:t xml:space="preserve">8 </w:t>
      </w:r>
      <w:r w:rsidR="00396269" w:rsidRPr="008C2D6B">
        <w:t>интеграционих константи.</w:t>
      </w:r>
      <w:r w:rsidR="00F2047D" w:rsidRPr="008C2D6B">
        <w:t xml:space="preserve"> Занемарити провођење топлоте ка суседним проводницима, као и пренос топлоте зрачењем. </w:t>
      </w:r>
      <w:r w:rsidR="008E3652" w:rsidRPr="008C2D6B">
        <w:t>(2,5п/3п)</w:t>
      </w:r>
    </w:p>
    <w:p w14:paraId="43AE1FF3" w14:textId="77777777" w:rsidR="00063E62" w:rsidRPr="008C2D6B" w:rsidRDefault="00396269" w:rsidP="00063E62">
      <w:pPr>
        <w:jc w:val="both"/>
        <w:rPr>
          <w:sz w:val="21"/>
          <w:szCs w:val="21"/>
        </w:rPr>
      </w:pPr>
      <w:r w:rsidRPr="008C2D6B">
        <w:t xml:space="preserve">5. </w:t>
      </w:r>
      <w:r w:rsidR="00FA51D4" w:rsidRPr="008C2D6B">
        <w:tab/>
      </w:r>
      <w:r w:rsidR="00063E62" w:rsidRPr="008C2D6B">
        <w:rPr>
          <w:sz w:val="21"/>
          <w:szCs w:val="21"/>
        </w:rPr>
        <w:t>Посматра се проводника од бакра површине попречног пресека 95 mm</w:t>
      </w:r>
      <w:r w:rsidR="00063E62" w:rsidRPr="008C2D6B">
        <w:rPr>
          <w:sz w:val="21"/>
          <w:szCs w:val="21"/>
          <w:vertAlign w:val="superscript"/>
        </w:rPr>
        <w:t xml:space="preserve">2 </w:t>
      </w:r>
      <w:r w:rsidR="00063E62" w:rsidRPr="008C2D6B">
        <w:rPr>
          <w:sz w:val="21"/>
          <w:szCs w:val="21"/>
        </w:rPr>
        <w:t xml:space="preserve">и максималне дозвољене температуре изолације 180°C. Кратак спој </w:t>
      </w:r>
      <w:r w:rsidR="00CA0A2A" w:rsidRPr="008C2D6B">
        <w:rPr>
          <w:sz w:val="21"/>
          <w:szCs w:val="21"/>
        </w:rPr>
        <w:t xml:space="preserve">на проводнику </w:t>
      </w:r>
      <w:r w:rsidR="00063E62" w:rsidRPr="008C2D6B">
        <w:rPr>
          <w:sz w:val="21"/>
          <w:szCs w:val="21"/>
        </w:rPr>
        <w:t xml:space="preserve">настаје при номиналном оптерећењу (температура 100°C). Познате су карактеристике бакра: </w:t>
      </w:r>
      <w:r w:rsidR="00063E62" w:rsidRPr="008C2D6B">
        <w:rPr>
          <w:i/>
          <w:sz w:val="21"/>
          <w:szCs w:val="21"/>
        </w:rPr>
        <w:t>c</w:t>
      </w:r>
      <w:r w:rsidR="00063E62" w:rsidRPr="008C2D6B">
        <w:rPr>
          <w:i/>
          <w:iCs/>
          <w:sz w:val="21"/>
          <w:szCs w:val="21"/>
          <w:vertAlign w:val="subscript"/>
        </w:rPr>
        <w:t>Cu</w:t>
      </w:r>
      <w:r w:rsidR="00CA0A2A" w:rsidRPr="008C2D6B">
        <w:rPr>
          <w:sz w:val="21"/>
          <w:szCs w:val="21"/>
        </w:rPr>
        <w:t> </w:t>
      </w:r>
      <w:r w:rsidR="00063E62" w:rsidRPr="008C2D6B">
        <w:rPr>
          <w:sz w:val="21"/>
          <w:szCs w:val="21"/>
        </w:rPr>
        <w:t>=</w:t>
      </w:r>
      <w:r w:rsidR="00CA0A2A" w:rsidRPr="008C2D6B">
        <w:rPr>
          <w:sz w:val="21"/>
          <w:szCs w:val="21"/>
        </w:rPr>
        <w:t> </w:t>
      </w:r>
      <w:r w:rsidR="00063E62" w:rsidRPr="008C2D6B">
        <w:rPr>
          <w:sz w:val="21"/>
          <w:szCs w:val="21"/>
        </w:rPr>
        <w:t>385</w:t>
      </w:r>
      <w:r w:rsidR="009F16DE" w:rsidRPr="008C2D6B">
        <w:rPr>
          <w:sz w:val="21"/>
          <w:szCs w:val="21"/>
        </w:rPr>
        <w:t> </w:t>
      </w:r>
      <w:r w:rsidR="00063E62" w:rsidRPr="008C2D6B">
        <w:rPr>
          <w:sz w:val="21"/>
          <w:szCs w:val="21"/>
        </w:rPr>
        <w:t>J/(kg</w:t>
      </w:r>
      <w:r w:rsidR="00CA0A2A" w:rsidRPr="008C2D6B">
        <w:rPr>
          <w:sz w:val="21"/>
          <w:szCs w:val="21"/>
        </w:rPr>
        <w:t>°</w:t>
      </w:r>
      <w:r w:rsidR="00063E62" w:rsidRPr="008C2D6B">
        <w:rPr>
          <w:sz w:val="21"/>
          <w:szCs w:val="21"/>
        </w:rPr>
        <w:t xml:space="preserve">C), </w:t>
      </w:r>
      <w:r w:rsidR="00063E62" w:rsidRPr="008C2D6B">
        <w:rPr>
          <w:i/>
          <w:sz w:val="21"/>
          <w:szCs w:val="21"/>
        </w:rPr>
        <w:sym w:font="Symbol" w:char="0072"/>
      </w:r>
      <w:r w:rsidR="00063E62" w:rsidRPr="008C2D6B">
        <w:rPr>
          <w:i/>
          <w:iCs/>
          <w:sz w:val="21"/>
          <w:szCs w:val="21"/>
          <w:vertAlign w:val="subscript"/>
        </w:rPr>
        <w:t>Cu</w:t>
      </w:r>
      <w:r w:rsidR="00CA0A2A" w:rsidRPr="008C2D6B">
        <w:rPr>
          <w:sz w:val="21"/>
          <w:szCs w:val="21"/>
        </w:rPr>
        <w:t> = </w:t>
      </w:r>
      <w:r w:rsidR="00063E62" w:rsidRPr="008C2D6B">
        <w:rPr>
          <w:sz w:val="21"/>
          <w:szCs w:val="21"/>
        </w:rPr>
        <w:t>8933</w:t>
      </w:r>
      <w:r w:rsidR="009F16DE" w:rsidRPr="008C2D6B">
        <w:rPr>
          <w:sz w:val="21"/>
          <w:szCs w:val="21"/>
        </w:rPr>
        <w:t> </w:t>
      </w:r>
      <w:r w:rsidR="00063E62" w:rsidRPr="008C2D6B">
        <w:rPr>
          <w:sz w:val="21"/>
          <w:szCs w:val="21"/>
        </w:rPr>
        <w:t>kg/m</w:t>
      </w:r>
      <w:r w:rsidR="00063E62" w:rsidRPr="008C2D6B">
        <w:rPr>
          <w:sz w:val="21"/>
          <w:szCs w:val="21"/>
          <w:vertAlign w:val="superscript"/>
        </w:rPr>
        <w:t>3</w:t>
      </w:r>
      <w:r w:rsidR="00063E62" w:rsidRPr="008C2D6B">
        <w:rPr>
          <w:sz w:val="21"/>
          <w:szCs w:val="21"/>
        </w:rPr>
        <w:t xml:space="preserve">, специфична електрична проводност на 20°C </w:t>
      </w:r>
      <w:r w:rsidR="00063E62" w:rsidRPr="008C2D6B">
        <w:rPr>
          <w:i/>
          <w:sz w:val="21"/>
          <w:szCs w:val="21"/>
        </w:rPr>
        <w:sym w:font="Symbol" w:char="0073"/>
      </w:r>
      <w:r w:rsidR="00063E62" w:rsidRPr="008C2D6B">
        <w:rPr>
          <w:i/>
          <w:sz w:val="21"/>
          <w:szCs w:val="21"/>
          <w:vertAlign w:val="subscript"/>
        </w:rPr>
        <w:t>20 Cu</w:t>
      </w:r>
      <w:r w:rsidR="00CA0A2A" w:rsidRPr="008C2D6B">
        <w:rPr>
          <w:sz w:val="21"/>
          <w:szCs w:val="21"/>
        </w:rPr>
        <w:t> = </w:t>
      </w:r>
      <w:r w:rsidR="00063E62" w:rsidRPr="008C2D6B">
        <w:rPr>
          <w:sz w:val="21"/>
          <w:szCs w:val="21"/>
        </w:rPr>
        <w:t>56</w:t>
      </w:r>
      <w:r w:rsidR="00CA0A2A" w:rsidRPr="008C2D6B">
        <w:rPr>
          <w:sz w:val="21"/>
          <w:szCs w:val="21"/>
        </w:rPr>
        <w:t>∙</w:t>
      </w:r>
      <w:r w:rsidR="00063E62" w:rsidRPr="008C2D6B">
        <w:rPr>
          <w:sz w:val="21"/>
          <w:szCs w:val="21"/>
        </w:rPr>
        <w:t>10</w:t>
      </w:r>
      <w:r w:rsidR="00063E62" w:rsidRPr="008C2D6B">
        <w:rPr>
          <w:sz w:val="21"/>
          <w:szCs w:val="21"/>
          <w:vertAlign w:val="superscript"/>
        </w:rPr>
        <w:t>6</w:t>
      </w:r>
      <w:r w:rsidR="00063E62" w:rsidRPr="008C2D6B">
        <w:rPr>
          <w:sz w:val="21"/>
          <w:szCs w:val="21"/>
        </w:rPr>
        <w:t> </w:t>
      </w:r>
      <w:r w:rsidR="00063E62" w:rsidRPr="008C2D6B">
        <w:rPr>
          <w:noProof/>
          <w:sz w:val="21"/>
          <w:szCs w:val="21"/>
        </w:rPr>
        <w:t>S/</w:t>
      </w:r>
      <w:r w:rsidR="00063E62" w:rsidRPr="008C2D6B">
        <w:rPr>
          <w:sz w:val="21"/>
          <w:szCs w:val="21"/>
        </w:rPr>
        <w:t xml:space="preserve">m и коефицијент линеарног пораста специфичне електричне отпорности са температуром </w:t>
      </w:r>
      <w:r w:rsidR="00063E62" w:rsidRPr="008C2D6B">
        <w:rPr>
          <w:i/>
          <w:iCs/>
          <w:sz w:val="21"/>
          <w:szCs w:val="21"/>
        </w:rPr>
        <w:sym w:font="Symbol" w:char="0061"/>
      </w:r>
      <w:r w:rsidR="00063E62" w:rsidRPr="008C2D6B">
        <w:rPr>
          <w:i/>
          <w:iCs/>
          <w:sz w:val="21"/>
          <w:szCs w:val="21"/>
          <w:vertAlign w:val="subscript"/>
        </w:rPr>
        <w:t>Cu20</w:t>
      </w:r>
      <w:r w:rsidR="00CA0A2A" w:rsidRPr="008C2D6B">
        <w:rPr>
          <w:sz w:val="21"/>
          <w:szCs w:val="21"/>
        </w:rPr>
        <w:t> = </w:t>
      </w:r>
      <w:r w:rsidR="00063E62" w:rsidRPr="008C2D6B">
        <w:rPr>
          <w:sz w:val="21"/>
          <w:szCs w:val="21"/>
        </w:rPr>
        <w:t>4</w:t>
      </w:r>
      <w:r w:rsidR="00CA0A2A" w:rsidRPr="008C2D6B">
        <w:rPr>
          <w:sz w:val="21"/>
          <w:szCs w:val="21"/>
        </w:rPr>
        <w:t>,</w:t>
      </w:r>
      <w:r w:rsidR="00063E62" w:rsidRPr="008C2D6B">
        <w:rPr>
          <w:sz w:val="21"/>
          <w:szCs w:val="21"/>
        </w:rPr>
        <w:t>29</w:t>
      </w:r>
      <w:r w:rsidR="00166DCE">
        <w:rPr>
          <w:sz w:val="21"/>
          <w:szCs w:val="21"/>
        </w:rPr>
        <w:t>∙</w:t>
      </w:r>
      <w:r w:rsidR="00063E62" w:rsidRPr="008C2D6B">
        <w:rPr>
          <w:sz w:val="21"/>
          <w:szCs w:val="21"/>
        </w:rPr>
        <w:t>10</w:t>
      </w:r>
      <w:r w:rsidR="00063E62" w:rsidRPr="008C2D6B">
        <w:rPr>
          <w:sz w:val="21"/>
          <w:szCs w:val="21"/>
          <w:vertAlign w:val="superscript"/>
        </w:rPr>
        <w:t>–3</w:t>
      </w:r>
      <w:r w:rsidR="00063E62" w:rsidRPr="008C2D6B">
        <w:rPr>
          <w:sz w:val="21"/>
          <w:szCs w:val="21"/>
        </w:rPr>
        <w:t>°C</w:t>
      </w:r>
      <w:r w:rsidR="00063E62" w:rsidRPr="008C2D6B">
        <w:rPr>
          <w:sz w:val="21"/>
          <w:szCs w:val="21"/>
          <w:vertAlign w:val="superscript"/>
        </w:rPr>
        <w:t>–1</w:t>
      </w:r>
      <w:r w:rsidR="00063E62" w:rsidRPr="008C2D6B">
        <w:rPr>
          <w:sz w:val="21"/>
          <w:szCs w:val="21"/>
        </w:rPr>
        <w:t>. Одредити температур</w:t>
      </w:r>
      <w:r w:rsidR="00CA0A2A" w:rsidRPr="008C2D6B">
        <w:rPr>
          <w:sz w:val="21"/>
          <w:szCs w:val="21"/>
        </w:rPr>
        <w:t>у</w:t>
      </w:r>
      <w:r w:rsidR="00063E62" w:rsidRPr="008C2D6B">
        <w:rPr>
          <w:sz w:val="21"/>
          <w:szCs w:val="21"/>
        </w:rPr>
        <w:t xml:space="preserve"> изолације</w:t>
      </w:r>
      <w:r w:rsidR="00CA0A2A" w:rsidRPr="008C2D6B">
        <w:rPr>
          <w:sz w:val="21"/>
          <w:szCs w:val="21"/>
        </w:rPr>
        <w:t xml:space="preserve"> проводника</w:t>
      </w:r>
      <w:r w:rsidR="00063E62" w:rsidRPr="008C2D6B">
        <w:rPr>
          <w:sz w:val="21"/>
          <w:szCs w:val="21"/>
        </w:rPr>
        <w:t xml:space="preserve"> </w:t>
      </w:r>
      <w:r w:rsidR="0077721C" w:rsidRPr="008C2D6B">
        <w:rPr>
          <w:sz w:val="21"/>
          <w:szCs w:val="21"/>
        </w:rPr>
        <w:t xml:space="preserve">која се достиже у тренутку искључења кратког споја </w:t>
      </w:r>
      <w:r w:rsidR="00063E62" w:rsidRPr="008C2D6B">
        <w:rPr>
          <w:sz w:val="21"/>
          <w:szCs w:val="21"/>
        </w:rPr>
        <w:t>у с</w:t>
      </w:r>
      <w:r w:rsidR="00CA0A2A" w:rsidRPr="008C2D6B">
        <w:rPr>
          <w:sz w:val="21"/>
          <w:szCs w:val="21"/>
        </w:rPr>
        <w:t>л</w:t>
      </w:r>
      <w:r w:rsidR="00063E62" w:rsidRPr="008C2D6B">
        <w:rPr>
          <w:sz w:val="21"/>
          <w:szCs w:val="21"/>
        </w:rPr>
        <w:t xml:space="preserve">учају: а) </w:t>
      </w:r>
      <w:r w:rsidR="00CA0A2A" w:rsidRPr="008C2D6B">
        <w:rPr>
          <w:sz w:val="21"/>
          <w:szCs w:val="21"/>
        </w:rPr>
        <w:t xml:space="preserve">да је </w:t>
      </w:r>
      <w:r w:rsidR="00063E62" w:rsidRPr="008C2D6B">
        <w:rPr>
          <w:sz w:val="21"/>
          <w:szCs w:val="21"/>
        </w:rPr>
        <w:t xml:space="preserve">заштита реаговала након 1s при струји од </w:t>
      </w:r>
      <w:r w:rsidR="00063E62" w:rsidRPr="008C2D6B">
        <w:rPr>
          <w:i/>
          <w:iCs/>
          <w:sz w:val="21"/>
          <w:szCs w:val="21"/>
        </w:rPr>
        <w:t>I</w:t>
      </w:r>
      <w:r w:rsidR="00063E62" w:rsidRPr="008C2D6B">
        <w:rPr>
          <w:i/>
          <w:iCs/>
          <w:sz w:val="21"/>
          <w:szCs w:val="21"/>
          <w:vertAlign w:val="subscript"/>
        </w:rPr>
        <w:t>ks1</w:t>
      </w:r>
      <w:r w:rsidR="00063E62" w:rsidRPr="008C2D6B">
        <w:rPr>
          <w:sz w:val="21"/>
          <w:szCs w:val="21"/>
        </w:rPr>
        <w:t xml:space="preserve"> = 9600 A; б) </w:t>
      </w:r>
      <w:r w:rsidR="00CA0A2A" w:rsidRPr="008C2D6B">
        <w:rPr>
          <w:sz w:val="21"/>
          <w:szCs w:val="21"/>
        </w:rPr>
        <w:t xml:space="preserve">да је </w:t>
      </w:r>
      <w:r w:rsidR="00063E62" w:rsidRPr="008C2D6B">
        <w:rPr>
          <w:sz w:val="21"/>
          <w:szCs w:val="21"/>
        </w:rPr>
        <w:t xml:space="preserve">заштита реаговала након 1,2s при струји од </w:t>
      </w:r>
      <w:r w:rsidR="00063E62" w:rsidRPr="008C2D6B">
        <w:rPr>
          <w:i/>
          <w:iCs/>
          <w:sz w:val="21"/>
          <w:szCs w:val="21"/>
        </w:rPr>
        <w:t>I</w:t>
      </w:r>
      <w:r w:rsidR="00063E62" w:rsidRPr="008C2D6B">
        <w:rPr>
          <w:i/>
          <w:iCs/>
          <w:sz w:val="21"/>
          <w:szCs w:val="21"/>
          <w:vertAlign w:val="subscript"/>
        </w:rPr>
        <w:t>ks2</w:t>
      </w:r>
      <w:r w:rsidR="00063E62" w:rsidRPr="008C2D6B">
        <w:rPr>
          <w:sz w:val="21"/>
          <w:szCs w:val="21"/>
        </w:rPr>
        <w:t xml:space="preserve"> = 7600 A. При прорачуну сматрати да је термички процес по настанку кратког споја адијабатски. При прорачуну снаге генерисања топлоте узети у обзир температурну промену електричне проводности; може се сматрати да струја </w:t>
      </w:r>
      <w:r w:rsidR="0077721C" w:rsidRPr="008C2D6B">
        <w:rPr>
          <w:sz w:val="21"/>
          <w:szCs w:val="21"/>
        </w:rPr>
        <w:t xml:space="preserve">током </w:t>
      </w:r>
      <w:r w:rsidR="00063E62" w:rsidRPr="008C2D6B">
        <w:rPr>
          <w:sz w:val="21"/>
          <w:szCs w:val="21"/>
        </w:rPr>
        <w:t>кратког споја има константну вредност. (2п/2,5п).</w:t>
      </w:r>
    </w:p>
    <w:p w14:paraId="0A0C8AF1" w14:textId="77777777" w:rsidR="00396269" w:rsidRPr="009230FA" w:rsidRDefault="00396269" w:rsidP="00FA51D4">
      <w:pPr>
        <w:spacing w:after="160"/>
        <w:jc w:val="both"/>
        <w:rPr>
          <w:lang w:val="sr-Cyrl-CS"/>
        </w:rPr>
      </w:pPr>
    </w:p>
    <w:bookmarkEnd w:id="2"/>
    <w:p w14:paraId="1E3AF4FA" w14:textId="77777777" w:rsidR="00BB42CD" w:rsidRDefault="00BB42C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br w:type="page"/>
      </w:r>
    </w:p>
    <w:p w14:paraId="56D4E1DA" w14:textId="77777777" w:rsidR="00EC7B21" w:rsidRPr="009230FA" w:rsidRDefault="00EC7B21" w:rsidP="00EC7B21">
      <w:pPr>
        <w:jc w:val="both"/>
        <w:rPr>
          <w:b/>
          <w:u w:val="single"/>
          <w:lang w:val="sr-Cyrl-CS"/>
        </w:rPr>
      </w:pPr>
      <w:r w:rsidRPr="009230FA">
        <w:rPr>
          <w:b/>
          <w:u w:val="single"/>
          <w:lang w:val="sr-Cyrl-CS"/>
        </w:rPr>
        <w:lastRenderedPageBreak/>
        <w:t>1. Задатак</w:t>
      </w:r>
    </w:p>
    <w:p w14:paraId="3FE94987" w14:textId="77777777" w:rsidR="00377A68" w:rsidRPr="009230FA" w:rsidRDefault="00377A68" w:rsidP="00377A68">
      <w:pPr>
        <w:jc w:val="both"/>
        <w:rPr>
          <w:lang w:val="sr-Cyrl-CS"/>
        </w:rPr>
      </w:pPr>
      <w:r w:rsidRPr="009230FA">
        <w:rPr>
          <w:lang w:val="sr-Cyrl-CS"/>
        </w:rPr>
        <w:t xml:space="preserve">Фактор виђења између површи </w:t>
      </w:r>
      <w:r w:rsidR="00457FA3" w:rsidRPr="009230FA">
        <w:rPr>
          <w:iCs/>
          <w:lang w:val="sr-Cyrl-CS"/>
        </w:rPr>
        <w:t xml:space="preserve">(1) и (2) </w:t>
      </w:r>
      <w:r w:rsidRPr="009230FA">
        <w:rPr>
          <w:lang w:val="sr-Cyrl-CS"/>
        </w:rPr>
        <w:t xml:space="preserve">одређује се по </w:t>
      </w:r>
      <w:r w:rsidR="00726A06" w:rsidRPr="009230FA">
        <w:rPr>
          <w:lang w:val="sr-Cyrl-CS"/>
        </w:rPr>
        <w:t>формули</w:t>
      </w:r>
      <w:r w:rsidR="00457FA3" w:rsidRPr="009230FA">
        <w:rPr>
          <w:lang w:val="sr-Cyrl-C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3"/>
        <w:gridCol w:w="600"/>
      </w:tblGrid>
      <w:tr w:rsidR="00A57392" w:rsidRPr="009230FA" w14:paraId="748CE220" w14:textId="77777777" w:rsidTr="00A57392">
        <w:trPr>
          <w:trHeight w:val="445"/>
        </w:trPr>
        <w:tc>
          <w:tcPr>
            <w:tcW w:w="4808" w:type="pct"/>
            <w:vAlign w:val="center"/>
          </w:tcPr>
          <w:p w14:paraId="73B69802" w14:textId="77777777" w:rsidR="00A57392" w:rsidRPr="009230FA" w:rsidRDefault="00FC1959" w:rsidP="00256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1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 xml:space="preserve"> 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1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cos</m:t>
                                    </m:r>
                                  </m:fNam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  <w:lang w:val="sr-Cyrl-C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func>
                              </m:e>
                            </m:func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 xml:space="preserve"> π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b>
                        </m:sSub>
                      </m:e>
                    </m:nary>
                  </m:e>
                </m:nary>
              </m:oMath>
            </m:oMathPara>
          </w:p>
        </w:tc>
        <w:tc>
          <w:tcPr>
            <w:tcW w:w="192" w:type="pct"/>
            <w:vAlign w:val="center"/>
          </w:tcPr>
          <w:p w14:paraId="3EF26802" w14:textId="77777777" w:rsidR="00A57392" w:rsidRPr="009230FA" w:rsidRDefault="00A57392" w:rsidP="002567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(1.1)</w:t>
            </w:r>
          </w:p>
        </w:tc>
      </w:tr>
    </w:tbl>
    <w:p w14:paraId="5BCBD7D0" w14:textId="77777777" w:rsidR="00457FA3" w:rsidRPr="009230FA" w:rsidRDefault="00457FA3" w:rsidP="00377A68">
      <w:pPr>
        <w:jc w:val="both"/>
        <w:rPr>
          <w:lang w:val="sr-Cyrl-CS"/>
        </w:rPr>
      </w:pPr>
      <w:r w:rsidRPr="009230FA">
        <w:rPr>
          <w:lang w:val="sr-Cyrl-CS"/>
        </w:rPr>
        <w:t xml:space="preserve">Обзиром да се површ (1) може сматрати елементарном </w:t>
      </w:r>
      <w:r w:rsidR="007263A4" w:rsidRPr="009230FA">
        <w:rPr>
          <w:lang w:val="sr-Cyrl-CS"/>
        </w:rPr>
        <w:t xml:space="preserve">(углови </w:t>
      </w:r>
      <w:r w:rsidR="007263A4" w:rsidRPr="009230FA">
        <w:rPr>
          <w:i/>
          <w:iCs/>
          <w:lang w:val="sr-Cyrl-CS"/>
        </w:rPr>
        <w:t>γ</w:t>
      </w:r>
      <w:r w:rsidR="007263A4" w:rsidRPr="009230FA">
        <w:rPr>
          <w:i/>
          <w:iCs/>
          <w:vertAlign w:val="subscript"/>
          <w:lang w:val="sr-Cyrl-CS"/>
        </w:rPr>
        <w:t>1</w:t>
      </w:r>
      <w:r w:rsidR="007263A4" w:rsidRPr="009230FA">
        <w:rPr>
          <w:lang w:val="sr-Cyrl-CS"/>
        </w:rPr>
        <w:t xml:space="preserve"> и </w:t>
      </w:r>
      <w:r w:rsidR="007263A4" w:rsidRPr="009230FA">
        <w:rPr>
          <w:i/>
          <w:iCs/>
          <w:lang w:val="sr-Cyrl-CS"/>
        </w:rPr>
        <w:t>γ</w:t>
      </w:r>
      <w:r w:rsidR="007263A4" w:rsidRPr="009230FA">
        <w:rPr>
          <w:i/>
          <w:iCs/>
          <w:vertAlign w:val="subscript"/>
          <w:lang w:val="sr-Cyrl-CS"/>
        </w:rPr>
        <w:t>2</w:t>
      </w:r>
      <w:r w:rsidR="007263A4" w:rsidRPr="009230FA">
        <w:rPr>
          <w:lang w:val="sr-Cyrl-CS"/>
        </w:rPr>
        <w:t xml:space="preserve"> и растојање </w:t>
      </w:r>
      <w:r w:rsidR="007263A4" w:rsidRPr="009230FA">
        <w:rPr>
          <w:i/>
          <w:iCs/>
          <w:lang w:val="sr-Cyrl-CS"/>
        </w:rPr>
        <w:t>R</w:t>
      </w:r>
      <w:r w:rsidR="007263A4" w:rsidRPr="009230FA">
        <w:rPr>
          <w:lang w:val="sr-Cyrl-CS"/>
        </w:rPr>
        <w:t xml:space="preserve"> са слике 1.1 су приближно константни за све тачке површи </w:t>
      </w:r>
      <w:r w:rsidR="007263A4" w:rsidRPr="009230FA">
        <w:rPr>
          <w:i/>
          <w:iCs/>
          <w:lang w:val="sr-Cyrl-CS"/>
        </w:rPr>
        <w:t>S</w:t>
      </w:r>
      <w:r w:rsidR="007263A4" w:rsidRPr="009230FA">
        <w:rPr>
          <w:i/>
          <w:iCs/>
          <w:vertAlign w:val="subscript"/>
          <w:lang w:val="sr-Cyrl-CS"/>
        </w:rPr>
        <w:t>1</w:t>
      </w:r>
      <w:r w:rsidR="007263A4" w:rsidRPr="009230FA">
        <w:rPr>
          <w:lang w:val="sr-Cyrl-CS"/>
        </w:rPr>
        <w:t>), израз (1.1) се трансформише у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613"/>
      </w:tblGrid>
      <w:tr w:rsidR="007263A4" w:rsidRPr="009230FA" w14:paraId="61B3C2D2" w14:textId="77777777" w:rsidTr="007263A4">
        <w:trPr>
          <w:trHeight w:val="445"/>
        </w:trPr>
        <w:tc>
          <w:tcPr>
            <w:tcW w:w="4713" w:type="pct"/>
            <w:vAlign w:val="center"/>
          </w:tcPr>
          <w:p w14:paraId="36233FDF" w14:textId="77777777" w:rsidR="007263A4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1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cos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func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 xml:space="preserve"> π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7" w:type="pct"/>
            <w:vAlign w:val="center"/>
          </w:tcPr>
          <w:p w14:paraId="01562AC7" w14:textId="77777777" w:rsidR="007263A4" w:rsidRPr="009230FA" w:rsidRDefault="007263A4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(1.2)</w:t>
            </w:r>
          </w:p>
        </w:tc>
      </w:tr>
    </w:tbl>
    <w:p w14:paraId="4845EAC6" w14:textId="77777777" w:rsidR="007263A4" w:rsidRPr="009230FA" w:rsidRDefault="007263A4" w:rsidP="00377A68">
      <w:pPr>
        <w:jc w:val="both"/>
        <w:rPr>
          <w:lang w:val="sr-Cyrl-CS"/>
        </w:rPr>
      </w:pPr>
      <w:r w:rsidRPr="009230FA">
        <w:rPr>
          <w:lang w:val="sr-Cyrl-CS"/>
        </w:rPr>
        <w:t xml:space="preserve">Углови </w:t>
      </w:r>
      <w:r w:rsidRPr="009230FA">
        <w:rPr>
          <w:i/>
          <w:iCs/>
          <w:lang w:val="sr-Cyrl-CS"/>
        </w:rPr>
        <w:t>γ</w:t>
      </w:r>
      <w:r w:rsidRPr="009230FA">
        <w:rPr>
          <w:i/>
          <w:iCs/>
          <w:vertAlign w:val="subscript"/>
          <w:lang w:val="sr-Cyrl-CS"/>
        </w:rPr>
        <w:t>1</w:t>
      </w:r>
      <w:r w:rsidRPr="009230FA">
        <w:rPr>
          <w:lang w:val="sr-Cyrl-CS"/>
        </w:rPr>
        <w:t xml:space="preserve"> и </w:t>
      </w:r>
      <w:r w:rsidRPr="009230FA">
        <w:rPr>
          <w:i/>
          <w:iCs/>
          <w:lang w:val="sr-Cyrl-CS"/>
        </w:rPr>
        <w:t>γ</w:t>
      </w:r>
      <w:r w:rsidRPr="009230FA">
        <w:rPr>
          <w:i/>
          <w:iCs/>
          <w:vertAlign w:val="subscript"/>
          <w:lang w:val="sr-Cyrl-CS"/>
        </w:rPr>
        <w:t>2</w:t>
      </w:r>
      <w:r w:rsidRPr="009230FA">
        <w:rPr>
          <w:lang w:val="sr-Cyrl-CS"/>
        </w:rPr>
        <w:t xml:space="preserve"> су углови са паралелним крацима, па важи </w:t>
      </w:r>
      <w:r w:rsidRPr="009230FA">
        <w:rPr>
          <w:i/>
          <w:iCs/>
          <w:lang w:val="sr-Cyrl-CS"/>
        </w:rPr>
        <w:t>γ</w:t>
      </w:r>
      <w:r w:rsidRPr="009230FA">
        <w:rPr>
          <w:i/>
          <w:iCs/>
          <w:vertAlign w:val="subscript"/>
          <w:lang w:val="sr-Cyrl-CS"/>
        </w:rPr>
        <w:t>1</w:t>
      </w:r>
      <w:r w:rsidRPr="009230FA">
        <w:rPr>
          <w:lang w:val="sr-Cyrl-CS"/>
        </w:rPr>
        <w:t> = </w:t>
      </w:r>
      <w:r w:rsidRPr="009230FA">
        <w:rPr>
          <w:i/>
          <w:iCs/>
          <w:lang w:val="sr-Cyrl-CS"/>
        </w:rPr>
        <w:t>γ</w:t>
      </w:r>
      <w:r w:rsidRPr="009230FA">
        <w:rPr>
          <w:i/>
          <w:iCs/>
          <w:vertAlign w:val="subscript"/>
          <w:lang w:val="sr-Cyrl-CS"/>
        </w:rPr>
        <w:t>2</w:t>
      </w:r>
      <w:r w:rsidRPr="009230FA">
        <w:rPr>
          <w:lang w:val="sr-Cyrl-CS"/>
        </w:rPr>
        <w:t> = </w:t>
      </w:r>
      <w:r w:rsidRPr="009230FA">
        <w:rPr>
          <w:i/>
          <w:iCs/>
          <w:lang w:val="sr-Cyrl-CS"/>
        </w:rPr>
        <w:t>γ</w:t>
      </w:r>
      <w:r w:rsidRPr="009230FA">
        <w:rPr>
          <w:lang w:val="sr-Cyrl-CS"/>
        </w:rPr>
        <w:t>, односно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613"/>
      </w:tblGrid>
      <w:tr w:rsidR="007263A4" w:rsidRPr="009230FA" w14:paraId="3F386C73" w14:textId="77777777" w:rsidTr="001C4E99">
        <w:trPr>
          <w:trHeight w:val="445"/>
        </w:trPr>
        <w:tc>
          <w:tcPr>
            <w:tcW w:w="4713" w:type="pct"/>
            <w:vAlign w:val="center"/>
          </w:tcPr>
          <w:p w14:paraId="3D4C963B" w14:textId="77777777" w:rsidR="007263A4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 xml:space="preserve"> π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7" w:type="pct"/>
            <w:vAlign w:val="center"/>
          </w:tcPr>
          <w:p w14:paraId="3E2C2947" w14:textId="77777777" w:rsidR="007263A4" w:rsidRPr="009230FA" w:rsidRDefault="007263A4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(1.3)</w:t>
            </w:r>
          </w:p>
        </w:tc>
      </w:tr>
    </w:tbl>
    <w:p w14:paraId="72A54194" w14:textId="77777777" w:rsidR="007263A4" w:rsidRPr="009230FA" w:rsidRDefault="00745498" w:rsidP="007263A4">
      <w:pPr>
        <w:jc w:val="center"/>
        <w:rPr>
          <w:lang w:val="sr-Cyrl-CS"/>
        </w:rPr>
      </w:pPr>
      <w:r w:rsidRPr="009230FA">
        <w:rPr>
          <w:lang w:val="sr-Cyrl-CS"/>
        </w:rPr>
        <w:object w:dxaOrig="5605" w:dyaOrig="3936" w14:anchorId="79DEFD49">
          <v:shape id="_x0000_i1027" type="#_x0000_t75" style="width:279.5pt;height:197pt" o:ole="">
            <v:imagedata r:id="rId11" o:title=""/>
          </v:shape>
          <o:OLEObject Type="Embed" ProgID="Visio.Drawing.15" ShapeID="_x0000_i1027" DrawAspect="Content" ObjectID="_1675419040" r:id="rId12"/>
        </w:object>
      </w:r>
    </w:p>
    <w:p w14:paraId="48D1C7BF" w14:textId="77777777" w:rsidR="007263A4" w:rsidRPr="009230FA" w:rsidRDefault="007263A4" w:rsidP="007263A4">
      <w:pPr>
        <w:jc w:val="center"/>
        <w:rPr>
          <w:lang w:val="sr-Cyrl-CS"/>
        </w:rPr>
      </w:pPr>
      <w:r w:rsidRPr="009230FA">
        <w:rPr>
          <w:lang w:val="sr-Cyrl-CS"/>
        </w:rPr>
        <w:t>Слика 1.1</w:t>
      </w:r>
    </w:p>
    <w:p w14:paraId="32E8C354" w14:textId="77777777" w:rsidR="007263A4" w:rsidRPr="009230FA" w:rsidRDefault="007263A4" w:rsidP="00377A68">
      <w:pPr>
        <w:jc w:val="both"/>
        <w:rPr>
          <w:lang w:val="sr-Cyrl-CS"/>
        </w:rPr>
      </w:pPr>
      <w:r w:rsidRPr="009230FA">
        <w:rPr>
          <w:lang w:val="sr-Cyrl-CS"/>
        </w:rPr>
        <w:t>Површ (2) се састоји из два хоризонтална полукруга (на различитим висинама</w:t>
      </w:r>
      <w:r w:rsidR="00762CE3" w:rsidRPr="009230FA">
        <w:rPr>
          <w:lang w:val="sr-Cyrl-CS"/>
        </w:rPr>
        <w:t xml:space="preserve">, </w:t>
      </w:r>
      <w:r w:rsidR="00762CE3" w:rsidRPr="009230FA">
        <w:rPr>
          <w:i/>
          <w:lang w:val="sr-Cyrl-CS"/>
        </w:rPr>
        <w:t>H</w:t>
      </w:r>
      <w:r w:rsidR="00762CE3" w:rsidRPr="009230FA">
        <w:rPr>
          <w:lang w:val="sr-Cyrl-CS"/>
        </w:rPr>
        <w:t xml:space="preserve"> и </w:t>
      </w:r>
      <w:r w:rsidR="00762CE3" w:rsidRPr="009230FA">
        <w:rPr>
          <w:i/>
          <w:lang w:val="sr-Cyrl-CS"/>
        </w:rPr>
        <w:t>H</w:t>
      </w:r>
      <w:r w:rsidR="00762CE3" w:rsidRPr="009230FA">
        <w:rPr>
          <w:lang w:val="sr-Cyrl-CS"/>
        </w:rPr>
        <w:t>+</w:t>
      </w:r>
      <w:r w:rsidR="00762CE3" w:rsidRPr="009230FA">
        <w:rPr>
          <w:i/>
          <w:lang w:val="sr-Cyrl-CS"/>
        </w:rPr>
        <w:t>h</w:t>
      </w:r>
      <w:r w:rsidRPr="009230FA">
        <w:rPr>
          <w:lang w:val="sr-Cyrl-CS"/>
        </w:rPr>
        <w:t xml:space="preserve">) и вертикалног правоугаоника који их спаја. Површински интеграл из израза (1.3) се може написати као сума три површинска интеграла по </w:t>
      </w:r>
      <w:r w:rsidR="00762CE3" w:rsidRPr="009230FA">
        <w:rPr>
          <w:lang w:val="sr-Cyrl-CS"/>
        </w:rPr>
        <w:t xml:space="preserve">ова </w:t>
      </w:r>
      <w:r w:rsidRPr="009230FA">
        <w:rPr>
          <w:lang w:val="sr-Cyrl-CS"/>
        </w:rPr>
        <w:t xml:space="preserve">три </w:t>
      </w:r>
      <w:r w:rsidR="00762CE3" w:rsidRPr="009230FA">
        <w:rPr>
          <w:lang w:val="sr-Cyrl-CS"/>
        </w:rPr>
        <w:t xml:space="preserve">елемента </w:t>
      </w:r>
      <w:r w:rsidRPr="009230FA">
        <w:rPr>
          <w:lang w:val="sr-Cyrl-CS"/>
        </w:rPr>
        <w:t>површине</w:t>
      </w:r>
      <w:r w:rsidR="00762CE3" w:rsidRPr="009230FA">
        <w:rPr>
          <w:lang w:val="sr-Cyrl-CS"/>
        </w:rPr>
        <w:t xml:space="preserve"> (2)</w:t>
      </w:r>
      <w:r w:rsidRPr="009230FA">
        <w:rPr>
          <w:lang w:val="sr-Cyrl-CS"/>
        </w:rPr>
        <w:t xml:space="preserve">. Како је правоугаоник вертикалан и пошто је површ (1) елементарна, површински интеграл по овој површини је једнак нули. Дакле, израз (1.3) се може </w:t>
      </w:r>
      <w:r w:rsidR="00762CE3" w:rsidRPr="009230FA">
        <w:rPr>
          <w:lang w:val="sr-Cyrl-CS"/>
        </w:rPr>
        <w:t xml:space="preserve">написати </w:t>
      </w:r>
      <w:r w:rsidRPr="009230FA">
        <w:rPr>
          <w:lang w:val="sr-Cyrl-CS"/>
        </w:rPr>
        <w:t>као: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613"/>
      </w:tblGrid>
      <w:tr w:rsidR="007263A4" w:rsidRPr="009230FA" w14:paraId="7A409E4C" w14:textId="77777777" w:rsidTr="001C4E99">
        <w:trPr>
          <w:trHeight w:val="445"/>
        </w:trPr>
        <w:tc>
          <w:tcPr>
            <w:tcW w:w="4713" w:type="pct"/>
            <w:vAlign w:val="center"/>
          </w:tcPr>
          <w:p w14:paraId="269A384C" w14:textId="77777777" w:rsidR="007263A4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2L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L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 xml:space="preserve"> π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2L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Cs w:val="22"/>
                    <w:lang w:val="sr-Cyrl-CS"/>
                  </w:rPr>
                  <m:t>+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2D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D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D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 xml:space="preserve"> π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2D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87" w:type="pct"/>
            <w:vAlign w:val="center"/>
          </w:tcPr>
          <w:p w14:paraId="056E79BB" w14:textId="77777777" w:rsidR="007263A4" w:rsidRPr="009230FA" w:rsidRDefault="007263A4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(1.4)</w:t>
            </w:r>
          </w:p>
        </w:tc>
      </w:tr>
    </w:tbl>
    <w:p w14:paraId="1C05BFA0" w14:textId="77777777" w:rsidR="007263A4" w:rsidRPr="009230FA" w:rsidRDefault="00005EF2" w:rsidP="00377A68">
      <w:pPr>
        <w:jc w:val="both"/>
        <w:rPr>
          <w:lang w:val="sr-Cyrl-CS"/>
        </w:rPr>
      </w:pPr>
      <w:r w:rsidRPr="009230FA">
        <w:rPr>
          <w:lang w:val="sr-Cyrl-CS"/>
        </w:rPr>
        <w:t>где индекс L означава леви полукруг, а индекс D десни. За величине у израз</w:t>
      </w:r>
      <w:r w:rsidR="00C41C20">
        <w:rPr>
          <w:lang w:val="sr-Cyrl-CS"/>
        </w:rPr>
        <w:t>у</w:t>
      </w:r>
      <w:r w:rsidRPr="009230FA">
        <w:rPr>
          <w:lang w:val="sr-Cyrl-CS"/>
        </w:rPr>
        <w:t xml:space="preserve"> (1.4) важи: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613"/>
      </w:tblGrid>
      <w:tr w:rsidR="00005EF2" w:rsidRPr="009230FA" w14:paraId="2C207AFB" w14:textId="77777777" w:rsidTr="009158B9">
        <w:trPr>
          <w:trHeight w:val="463"/>
        </w:trPr>
        <w:tc>
          <w:tcPr>
            <w:tcW w:w="4713" w:type="pct"/>
            <w:vAlign w:val="center"/>
          </w:tcPr>
          <w:p w14:paraId="239513E6" w14:textId="77777777" w:rsidR="00005EF2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L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sr-Cyrl-C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7" w:type="pct"/>
            <w:vAlign w:val="center"/>
          </w:tcPr>
          <w:p w14:paraId="29292FEE" w14:textId="77777777" w:rsidR="00005EF2" w:rsidRPr="009230FA" w:rsidRDefault="00005EF2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(1.5)</w:t>
            </w:r>
          </w:p>
        </w:tc>
      </w:tr>
      <w:tr w:rsidR="00005EF2" w:rsidRPr="009230FA" w14:paraId="1ACCEB89" w14:textId="77777777" w:rsidTr="00915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</w:tcPr>
          <w:p w14:paraId="751AA787" w14:textId="77777777" w:rsidR="00005EF2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D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(H+h)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lang w:val="sr-Cyrl-C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D6AA" w14:textId="77777777" w:rsidR="00005EF2" w:rsidRPr="009230FA" w:rsidRDefault="00005EF2" w:rsidP="009158B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</w:t>
            </w:r>
            <w:r w:rsidR="009158B9" w:rsidRPr="009230FA">
              <w:rPr>
                <w:color w:val="000000"/>
                <w:lang w:val="sr-Cyrl-CS"/>
              </w:rPr>
              <w:t>6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  <w:tr w:rsidR="009158B9" w:rsidRPr="009230FA" w14:paraId="3399F496" w14:textId="77777777" w:rsidTr="00915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</w:tcPr>
          <w:p w14:paraId="4274ADF4" w14:textId="77777777" w:rsidR="009158B9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L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H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2328D" w14:textId="77777777" w:rsidR="009158B9" w:rsidRPr="009230FA" w:rsidRDefault="009158B9" w:rsidP="009158B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(1.7)</w:t>
            </w:r>
          </w:p>
        </w:tc>
      </w:tr>
      <w:tr w:rsidR="009158B9" w:rsidRPr="009230FA" w14:paraId="3B75C1B9" w14:textId="77777777" w:rsidTr="00915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</w:tcPr>
          <w:p w14:paraId="3448DC29" w14:textId="77777777" w:rsidR="009158B9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γ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D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H+h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(H+h)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D72D" w14:textId="77777777" w:rsidR="009158B9" w:rsidRPr="009230FA" w:rsidRDefault="009158B9" w:rsidP="009158B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(1.8)</w:t>
            </w:r>
          </w:p>
        </w:tc>
      </w:tr>
    </w:tbl>
    <w:p w14:paraId="2F95B105" w14:textId="77777777" w:rsidR="00005EF2" w:rsidRPr="009230FA" w:rsidRDefault="009158B9" w:rsidP="00377A68">
      <w:pPr>
        <w:jc w:val="both"/>
        <w:rPr>
          <w:lang w:val="sr-Cyrl-CS"/>
        </w:rPr>
      </w:pPr>
      <w:r w:rsidRPr="009230FA">
        <w:rPr>
          <w:lang w:val="sr-Cyrl-CS"/>
        </w:rPr>
        <w:t>Израз (1.4) сада постаје: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700"/>
      </w:tblGrid>
      <w:tr w:rsidR="009158B9" w:rsidRPr="009230FA" w14:paraId="0A671E79" w14:textId="77777777" w:rsidTr="009158B9">
        <w:trPr>
          <w:trHeight w:val="445"/>
        </w:trPr>
        <w:tc>
          <w:tcPr>
            <w:tcW w:w="4713" w:type="pct"/>
            <w:vAlign w:val="center"/>
          </w:tcPr>
          <w:p w14:paraId="1CB4EC5A" w14:textId="77777777" w:rsidR="009158B9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r=0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π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∙rπdr</m:t>
                    </m:r>
                  </m:e>
                </m:nary>
                <m:r>
                  <w:rPr>
                    <w:rFonts w:ascii="Cambria Math" w:hAnsi="Cambria Math"/>
                    <w:szCs w:val="22"/>
                    <w:lang w:val="sr-Cyrl-CS"/>
                  </w:rPr>
                  <m:t>+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r=0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(H+h)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π</m:t>
                        </m:r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(H+h)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(H+h)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∙rπdr</m:t>
                    </m:r>
                  </m:e>
                </m:nary>
              </m:oMath>
            </m:oMathPara>
          </w:p>
        </w:tc>
        <w:tc>
          <w:tcPr>
            <w:tcW w:w="287" w:type="pct"/>
            <w:vAlign w:val="center"/>
          </w:tcPr>
          <w:p w14:paraId="63DC02DF" w14:textId="77777777" w:rsidR="009158B9" w:rsidRPr="009230FA" w:rsidRDefault="009158B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(1.9)</w:t>
            </w:r>
          </w:p>
        </w:tc>
      </w:tr>
      <w:tr w:rsidR="009158B9" w:rsidRPr="009230FA" w14:paraId="36C4BB6D" w14:textId="77777777" w:rsidTr="00915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</w:tcPr>
          <w:p w14:paraId="3108CC4B" w14:textId="77777777" w:rsidR="009158B9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 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r=0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rπdr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Cs w:val="22"/>
                    <w:lang w:val="sr-Cyrl-CS"/>
                  </w:rPr>
                  <m:t>+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r=0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(H+h)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rπdr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(H+h)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25E6" w14:textId="77777777" w:rsidR="009158B9" w:rsidRPr="009230FA" w:rsidRDefault="009158B9" w:rsidP="009158B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(1.10)</w:t>
            </w:r>
          </w:p>
        </w:tc>
      </w:tr>
    </w:tbl>
    <w:p w14:paraId="34571A64" w14:textId="77777777" w:rsidR="009158B9" w:rsidRPr="009230FA" w:rsidRDefault="00314491" w:rsidP="00377A68">
      <w:pPr>
        <w:jc w:val="both"/>
        <w:rPr>
          <w:lang w:val="sr-Cyrl-CS"/>
        </w:rPr>
      </w:pPr>
      <w:r w:rsidRPr="009230FA">
        <w:rPr>
          <w:lang w:val="sr-Cyrl-CS"/>
        </w:rPr>
        <w:t>Први интеграл једнак је</w:t>
      </w:r>
      <w:r w:rsidR="009158B9" w:rsidRPr="009230FA">
        <w:rPr>
          <w:lang w:val="sr-Cyrl-C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83"/>
        <w:gridCol w:w="700"/>
      </w:tblGrid>
      <w:tr w:rsidR="009158B9" w:rsidRPr="009230FA" w14:paraId="0FDF68D7" w14:textId="77777777" w:rsidTr="001C4E99">
        <w:trPr>
          <w:trHeight w:val="445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</w:tcPr>
          <w:p w14:paraId="0C9C4759" w14:textId="77777777" w:rsidR="009158B9" w:rsidRPr="009230FA" w:rsidRDefault="00FC1959" w:rsidP="001C4E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r=0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rπdr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Cs w:val="22"/>
                    <w:lang w:val="sr-Cyrl-C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 xml:space="preserve"> 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2"/>
                    <w:lang w:val="sr-Cyrl-C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2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sr-Cyrl-C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 xml:space="preserve"> 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CCB7" w14:textId="77777777" w:rsidR="009158B9" w:rsidRPr="009230FA" w:rsidRDefault="009158B9" w:rsidP="001C4E9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(1.11)</w:t>
            </w:r>
          </w:p>
        </w:tc>
      </w:tr>
    </w:tbl>
    <w:p w14:paraId="08C5CA37" w14:textId="77777777" w:rsidR="009158B9" w:rsidRPr="009230FA" w:rsidRDefault="00314491" w:rsidP="00377A68">
      <w:pPr>
        <w:jc w:val="both"/>
        <w:rPr>
          <w:lang w:val="sr-Cyrl-CS"/>
        </w:rPr>
      </w:pPr>
      <w:r w:rsidRPr="009230FA">
        <w:rPr>
          <w:lang w:val="sr-Cyrl-CS"/>
        </w:rPr>
        <w:t>Аналогно, други интеграл једак је: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83"/>
        <w:gridCol w:w="700"/>
      </w:tblGrid>
      <w:tr w:rsidR="00314491" w:rsidRPr="009230FA" w14:paraId="5A2BC2BF" w14:textId="77777777" w:rsidTr="00191D7E">
        <w:trPr>
          <w:trHeight w:val="445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B45BF" w14:textId="77777777" w:rsidR="00314491" w:rsidRPr="009230FA" w:rsidRDefault="00FC1959" w:rsidP="00191D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r=0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(H+h)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rπdr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(H+h)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/>
                    <w:szCs w:val="22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2"/>
                    <w:lang w:val="sr-Cyrl-C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(H+h)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(H+h)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D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 xml:space="preserve"> 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78D8" w14:textId="77777777" w:rsidR="00314491" w:rsidRPr="009230FA" w:rsidRDefault="00314491" w:rsidP="001C4E9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(1.12)</w:t>
            </w:r>
          </w:p>
        </w:tc>
      </w:tr>
    </w:tbl>
    <w:p w14:paraId="5BDAEFC7" w14:textId="77777777" w:rsidR="00314491" w:rsidRPr="009230FA" w:rsidRDefault="00314491" w:rsidP="00377A68">
      <w:pPr>
        <w:jc w:val="both"/>
        <w:rPr>
          <w:lang w:val="sr-Cyrl-CS"/>
        </w:rPr>
      </w:pPr>
      <w:r w:rsidRPr="009230FA">
        <w:rPr>
          <w:lang w:val="sr-Cyrl-CS"/>
        </w:rPr>
        <w:t>Коначно, добија се израз за вредност фактора виђења: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83"/>
        <w:gridCol w:w="700"/>
      </w:tblGrid>
      <w:tr w:rsidR="00314491" w:rsidRPr="009230FA" w14:paraId="4890E27B" w14:textId="77777777" w:rsidTr="00191D7E">
        <w:trPr>
          <w:trHeight w:val="445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8FB0" w14:textId="77777777" w:rsidR="00314491" w:rsidRPr="009230FA" w:rsidRDefault="00FC1959" w:rsidP="00191D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  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L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 xml:space="preserve"> 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2"/>
                    <w:lang w:val="sr-Cyrl-C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(H+h)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(H+h)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D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 xml:space="preserve"> 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5071" w14:textId="77777777" w:rsidR="00314491" w:rsidRPr="009230FA" w:rsidRDefault="00314491" w:rsidP="001C4E99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(1.13)</w:t>
            </w:r>
          </w:p>
        </w:tc>
      </w:tr>
    </w:tbl>
    <w:p w14:paraId="0C19A987" w14:textId="17DB13D6" w:rsidR="00FC1959" w:rsidRDefault="00191D7E" w:rsidP="00377A68">
      <w:pPr>
        <w:jc w:val="both"/>
        <w:rPr>
          <w:lang w:val="sr-Cyrl-RS"/>
        </w:rPr>
      </w:pPr>
      <w:r>
        <w:rPr>
          <w:lang w:val="sr-Cyrl-CS"/>
        </w:rPr>
        <w:t xml:space="preserve">при чему се </w:t>
      </w:r>
      <w:r w:rsidRPr="00191D7E">
        <w:rPr>
          <w:i/>
          <w:iCs/>
        </w:rPr>
        <w:t>h</w:t>
      </w:r>
      <w:r>
        <w:t xml:space="preserve"> мења у опсегу од -20 cm до 30 cm.</w:t>
      </w:r>
      <w:r>
        <w:rPr>
          <w:lang w:val="sr-Cyrl-CS"/>
        </w:rPr>
        <w:t xml:space="preserve"> </w:t>
      </w:r>
      <w:r w:rsidR="00FC1959">
        <w:rPr>
          <w:lang w:val="sr-Cyrl-CS"/>
        </w:rPr>
        <w:t>Посматрањем угла под којим површ (2) „хвата“ зраке са површи (1)</w:t>
      </w:r>
      <w:r w:rsidR="00FE4DA1">
        <w:rPr>
          <w:lang w:val="sr-Cyrl-CS"/>
        </w:rPr>
        <w:t xml:space="preserve"> – од </w:t>
      </w:r>
      <m:oMath>
        <m:r>
          <w:rPr>
            <w:rFonts w:ascii="Cambria Math" w:hAnsi="Cambria Math"/>
            <w:lang w:val="sr-Cyrl-CS"/>
          </w:rPr>
          <m:t>-</m:t>
        </m:r>
        <m:r>
          <m:rPr>
            <m:sty m:val="p"/>
          </m:rP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d>
      </m:oMath>
      <w:r w:rsidR="00FE4DA1">
        <w:t xml:space="preserve"> </w:t>
      </w:r>
      <w:r w:rsidR="00FE4DA1">
        <w:rPr>
          <w:lang w:val="sr-Cyrl-RS"/>
        </w:rPr>
        <w:t xml:space="preserve">до </w:t>
      </w:r>
      <m:oMath>
        <m:r>
          <m:rPr>
            <m:sty m:val="p"/>
          </m:rP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+h</m:t>
                </m:r>
              </m:den>
            </m:f>
          </m:e>
        </m:d>
      </m:oMath>
      <w:r w:rsidR="00FE4DA1">
        <w:t xml:space="preserve">, </w:t>
      </w:r>
      <w:r w:rsidR="00FE4DA1">
        <w:rPr>
          <w:lang w:val="sr-Cyrl-RS"/>
        </w:rPr>
        <w:t>закључује се да он</w:t>
      </w:r>
      <w:r w:rsidR="00FE4DA1">
        <w:t xml:space="preserve">, </w:t>
      </w:r>
      <w:r w:rsidR="00FE4DA1">
        <w:rPr>
          <w:lang w:val="sr-Cyrl-RS"/>
        </w:rPr>
        <w:t xml:space="preserve">а самим тим и фактор виђења, има највећу вредност у случају када је </w:t>
      </w:r>
      <w:r w:rsidR="00FE4DA1" w:rsidRPr="00FE4DA1">
        <w:rPr>
          <w:i/>
          <w:iCs/>
          <w:lang w:val="sr-Latn-RS"/>
        </w:rPr>
        <w:t>h</w:t>
      </w:r>
      <w:r w:rsidR="00FE4DA1">
        <w:rPr>
          <w:lang w:val="sr-Latn-RS"/>
        </w:rPr>
        <w:t xml:space="preserve"> </w:t>
      </w:r>
      <w:r w:rsidR="00FE4DA1">
        <w:rPr>
          <w:lang w:val="sr-Cyrl-RS"/>
        </w:rPr>
        <w:t>негативно, односно -0,2</w:t>
      </w:r>
      <w:r w:rsidR="00FE4DA1">
        <w:t xml:space="preserve"> m, a </w:t>
      </w:r>
      <w:r w:rsidR="00FE4DA1">
        <w:rPr>
          <w:lang w:val="sr-Cyrl-RS"/>
        </w:rPr>
        <w:t>најмању када је 0,3</w:t>
      </w:r>
      <w:r w:rsidR="00FE4DA1">
        <w:t xml:space="preserve"> m. </w:t>
      </w:r>
      <w:r w:rsidR="00FE4DA1">
        <w:rPr>
          <w:lang w:val="sr-Cyrl-RS"/>
        </w:rPr>
        <w:t>Тражене вредности су: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82"/>
        <w:gridCol w:w="701"/>
      </w:tblGrid>
      <w:tr w:rsidR="00FE4DA1" w:rsidRPr="009230FA" w14:paraId="2289D4F8" w14:textId="77777777" w:rsidTr="00B92342">
        <w:trPr>
          <w:trHeight w:val="445"/>
        </w:trPr>
        <w:tc>
          <w:tcPr>
            <w:tcW w:w="4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A2B80" w14:textId="77777777" w:rsidR="00FE4DA1" w:rsidRPr="00D57530" w:rsidRDefault="00FE4DA1" w:rsidP="00B923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>(</m:t>
                </m:r>
                <m:r>
                  <w:rPr>
                    <w:rFonts w:ascii="Cambria Math" w:hAnsi="Cambria Math"/>
                    <w:szCs w:val="22"/>
                  </w:rPr>
                  <m:t>h=-</m:t>
                </m:r>
                <m:r>
                  <w:rPr>
                    <w:rFonts w:ascii="Cambria Math" w:hAnsi="Cambria Math"/>
                    <w:szCs w:val="22"/>
                  </w:rPr>
                  <m:t>0,2)</m:t>
                </m:r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=0,0739</m:t>
                </m:r>
              </m:oMath>
            </m:oMathPara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8C4A" w14:textId="3A18AF4F" w:rsidR="00FE4DA1" w:rsidRPr="009230FA" w:rsidRDefault="00FE4DA1" w:rsidP="00B923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(1.1</w:t>
            </w:r>
            <w:r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  <w:tr w:rsidR="00FE4DA1" w:rsidRPr="009230FA" w14:paraId="662982CA" w14:textId="77777777" w:rsidTr="00B92342">
        <w:trPr>
          <w:trHeight w:val="445"/>
        </w:trPr>
        <w:tc>
          <w:tcPr>
            <w:tcW w:w="4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E41F" w14:textId="77777777" w:rsidR="00FE4DA1" w:rsidRPr="00D57530" w:rsidRDefault="00FE4DA1" w:rsidP="00B9234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12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2"/>
                      </w:rPr>
                      <m:t>h=</m:t>
                    </m:r>
                    <m:r>
                      <w:rPr>
                        <w:rFonts w:ascii="Cambria Math" w:hAnsi="Cambria Math"/>
                        <w:szCs w:val="22"/>
                      </w:rPr>
                      <m:t>0,3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</m:d>
                <m:r>
                  <w:rPr>
                    <w:rFonts w:ascii="Cambria Math" w:hAnsi="Cambria Math"/>
                    <w:szCs w:val="22"/>
                    <w:lang w:val="sr-Cyrl-CS"/>
                  </w:rPr>
                  <m:t>= 0,0472</m:t>
                </m:r>
              </m:oMath>
            </m:oMathPara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2B50" w14:textId="065A84F6" w:rsidR="00FE4DA1" w:rsidRPr="009230FA" w:rsidRDefault="00FE4DA1" w:rsidP="00B9234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(1.1</w:t>
            </w:r>
            <w:r>
              <w:rPr>
                <w:color w:val="000000"/>
                <w:lang w:val="sr-Cyrl-CS"/>
              </w:rPr>
              <w:t>5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4A94BB34" w14:textId="00A82876" w:rsidR="00FE4DA1" w:rsidRPr="00FE4DA1" w:rsidRDefault="00FE4DA1" w:rsidP="00377A68">
      <w:pPr>
        <w:jc w:val="both"/>
        <w:rPr>
          <w:iCs/>
          <w:lang w:val="sr-Cyrl-RS"/>
        </w:rPr>
      </w:pPr>
      <w:r w:rsidRPr="00FE4DA1">
        <w:rPr>
          <w:iCs/>
          <w:lang w:val="sr-Cyrl-RS"/>
        </w:rPr>
        <w:t xml:space="preserve">Алтернатива овом начину је диференцирање израза (1.13) по променљивој </w:t>
      </w:r>
      <w:r w:rsidRPr="00FE4DA1">
        <w:rPr>
          <w:i/>
          <w:lang w:val="sr-Cyrl-RS"/>
        </w:rPr>
        <w:t>h</w:t>
      </w:r>
      <w:r w:rsidRPr="00FE4DA1">
        <w:rPr>
          <w:iCs/>
          <w:lang w:val="sr-Cyrl-RS"/>
        </w:rPr>
        <w:t xml:space="preserve"> и његово изједначавање са нулом. Једино решење ове једначине је </w:t>
      </w:r>
      <w:r w:rsidRPr="00FE4DA1">
        <w:rPr>
          <w:i/>
          <w:iCs/>
          <w:lang w:val="sr-Cyrl-RS"/>
        </w:rPr>
        <w:t>h</w:t>
      </w:r>
      <w:r w:rsidRPr="00FE4DA1">
        <w:rPr>
          <w:lang w:val="sr-Cyrl-RS"/>
        </w:rPr>
        <w:t> = -</w:t>
      </w:r>
      <w:r w:rsidRPr="00FE4DA1">
        <w:rPr>
          <w:i/>
          <w:iCs/>
          <w:lang w:val="sr-Cyrl-RS"/>
        </w:rPr>
        <w:t>H</w:t>
      </w:r>
      <w:r w:rsidRPr="00FE4DA1">
        <w:rPr>
          <w:lang w:val="sr-Cyrl-RS"/>
        </w:rPr>
        <w:t> = -1 m</w:t>
      </w:r>
      <w:r>
        <w:rPr>
          <w:lang w:val="sr-Cyrl-RS"/>
        </w:rPr>
        <w:t>.</w:t>
      </w:r>
      <w:r w:rsidRPr="00FE4DA1">
        <w:rPr>
          <w:lang w:val="sr-Cyrl-RS"/>
        </w:rPr>
        <w:t xml:space="preserve"> </w:t>
      </w:r>
      <w:r>
        <w:rPr>
          <w:lang w:val="sr-Cyrl-RS"/>
        </w:rPr>
        <w:t>Пошто</w:t>
      </w:r>
      <w:r w:rsidRPr="00FE4DA1">
        <w:rPr>
          <w:lang w:val="sr-Cyrl-RS"/>
        </w:rPr>
        <w:t xml:space="preserve"> се он</w:t>
      </w:r>
      <w:r>
        <w:rPr>
          <w:lang w:val="sr-Cyrl-RS"/>
        </w:rPr>
        <w:t>о</w:t>
      </w:r>
      <w:r w:rsidRPr="00FE4DA1">
        <w:rPr>
          <w:lang w:val="sr-Cyrl-RS"/>
        </w:rPr>
        <w:t xml:space="preserve"> налази ван </w:t>
      </w:r>
      <w:r w:rsidRPr="00FE4DA1">
        <w:rPr>
          <w:lang w:val="sr-Cyrl-RS"/>
        </w:rPr>
        <w:t>посматраног</w:t>
      </w:r>
      <w:r w:rsidRPr="00FE4DA1">
        <w:rPr>
          <w:lang w:val="sr-Cyrl-RS"/>
        </w:rPr>
        <w:t xml:space="preserve"> опсег</w:t>
      </w:r>
      <w:r>
        <w:rPr>
          <w:lang w:val="sr-Cyrl-RS"/>
        </w:rPr>
        <w:t>,</w:t>
      </w:r>
      <w:r w:rsidRPr="00FE4DA1">
        <w:rPr>
          <w:lang w:val="sr-Cyrl-RS"/>
        </w:rPr>
        <w:t xml:space="preserve"> закључује</w:t>
      </w:r>
      <w:r>
        <w:rPr>
          <w:lang w:val="sr-Cyrl-RS"/>
        </w:rPr>
        <w:t xml:space="preserve"> се</w:t>
      </w:r>
      <w:r w:rsidRPr="00FE4DA1">
        <w:rPr>
          <w:lang w:val="sr-Cyrl-RS"/>
        </w:rPr>
        <w:t xml:space="preserve"> да су </w:t>
      </w:r>
      <w:proofErr w:type="spellStart"/>
      <w:r w:rsidRPr="00FE4DA1">
        <w:rPr>
          <w:lang w:val="sr-Cyrl-RS"/>
        </w:rPr>
        <w:t>екстремуми</w:t>
      </w:r>
      <w:proofErr w:type="spellEnd"/>
      <w:r w:rsidRPr="00FE4DA1">
        <w:rPr>
          <w:lang w:val="sr-Cyrl-RS"/>
        </w:rPr>
        <w:t xml:space="preserve"> функције (1.13) на крајевима посматраног интервала.</w:t>
      </w:r>
    </w:p>
    <w:p w14:paraId="640B552A" w14:textId="77777777" w:rsidR="002D0749" w:rsidRPr="009230FA" w:rsidRDefault="002D0749">
      <w:pPr>
        <w:rPr>
          <w:b/>
          <w:u w:val="single"/>
          <w:lang w:val="sr-Cyrl-CS"/>
        </w:rPr>
      </w:pPr>
    </w:p>
    <w:p w14:paraId="21CF1B3B" w14:textId="77777777" w:rsidR="001C4E99" w:rsidRPr="009230FA" w:rsidRDefault="001C4E99">
      <w:pPr>
        <w:rPr>
          <w:b/>
          <w:u w:val="single"/>
          <w:lang w:val="sr-Cyrl-CS"/>
        </w:rPr>
      </w:pPr>
    </w:p>
    <w:p w14:paraId="21545A49" w14:textId="77777777" w:rsidR="001C4E99" w:rsidRPr="009230FA" w:rsidRDefault="00EC7B21" w:rsidP="009230FA">
      <w:pPr>
        <w:jc w:val="both"/>
        <w:rPr>
          <w:lang w:val="sr-Cyrl-CS"/>
        </w:rPr>
      </w:pPr>
      <w:r w:rsidRPr="009230FA">
        <w:rPr>
          <w:b/>
          <w:u w:val="single"/>
          <w:lang w:val="sr-Cyrl-CS"/>
        </w:rPr>
        <w:t>2. Задатак</w:t>
      </w:r>
    </w:p>
    <w:p w14:paraId="3C1870AC" w14:textId="77777777" w:rsidR="0007059F" w:rsidRDefault="00E545FD" w:rsidP="00E545FD">
      <w:pPr>
        <w:jc w:val="both"/>
      </w:pPr>
      <w:r w:rsidRPr="00E545FD">
        <w:t>За типичне стварне облике размењивача топлоте, у литератури се могу наћи вредности коефицијената F, чијим се множењем са снагом елементарног размењивача топлоте која би се имала при истом коефицијенту преласка топлоте, истој површини хладњака и истим температурама, добија снага преноса топлоте од топлог ка хладном флуиду код реалног размењивача: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82"/>
        <w:gridCol w:w="701"/>
      </w:tblGrid>
      <w:tr w:rsidR="00E545FD" w:rsidRPr="009230FA" w14:paraId="7122A9C3" w14:textId="77777777" w:rsidTr="00E11448">
        <w:trPr>
          <w:trHeight w:val="445"/>
        </w:trPr>
        <w:tc>
          <w:tcPr>
            <w:tcW w:w="4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73B46" w14:textId="77777777" w:rsidR="00E545FD" w:rsidRPr="00D57530" w:rsidRDefault="00E545FD" w:rsidP="00E11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Cs w:val="22"/>
                    <w:lang w:val="sr-Cyrl-CS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p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F(∆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izl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-∆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ul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izl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∆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ϑ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ul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</m:t>
                </m:r>
              </m:oMath>
            </m:oMathPara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9629" w14:textId="77777777" w:rsidR="00E545FD" w:rsidRPr="009230FA" w:rsidRDefault="00E545FD" w:rsidP="00E1144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>
              <w:rPr>
                <w:color w:val="000000"/>
                <w:lang w:val="sr-Cyrl-CS"/>
              </w:rPr>
              <w:t>2.1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59D79C3E" w14:textId="7FAA5BFD" w:rsidR="00E545FD" w:rsidRDefault="00207E7F" w:rsidP="00E545FD">
      <w:pPr>
        <w:jc w:val="both"/>
      </w:pPr>
      <w:r>
        <w:t xml:space="preserve">где су </w:t>
      </w:r>
      <m:oMath>
        <m:r>
          <w:rPr>
            <w:rFonts w:ascii="Cambria Math" w:hAnsi="Cambria Math"/>
            <w:szCs w:val="22"/>
            <w:lang w:val="sr-Cyrl-CS"/>
          </w:rPr>
          <m:t>∆</m:t>
        </m:r>
        <m:sSub>
          <m:sSubPr>
            <m:ctrlPr>
              <w:rPr>
                <w:rFonts w:ascii="Cambria Math" w:hAnsi="Cambria Math"/>
                <w:i/>
                <w:szCs w:val="22"/>
                <w:lang w:val="sr-Cyrl-CS"/>
              </w:rPr>
            </m:ctrlPr>
          </m:sSubPr>
          <m:e>
            <m:r>
              <w:rPr>
                <w:rFonts w:ascii="Cambria Math" w:hAnsi="Cambria Math"/>
                <w:szCs w:val="22"/>
                <w:lang w:val="sr-Cyrl-CS"/>
              </w:rPr>
              <m:t>ϑ</m:t>
            </m:r>
          </m:e>
          <m:sub>
            <m:r>
              <w:rPr>
                <w:rFonts w:ascii="Cambria Math" w:hAnsi="Cambria Math"/>
                <w:szCs w:val="22"/>
                <w:lang w:val="sr-Cyrl-CS"/>
              </w:rPr>
              <m:t>ul</m:t>
            </m:r>
          </m:sub>
        </m:sSub>
      </m:oMath>
      <w:r>
        <w:rPr>
          <w:szCs w:val="22"/>
          <w:lang w:val="sr-Cyrl-CS"/>
        </w:rPr>
        <w:t xml:space="preserve"> и</w:t>
      </w:r>
      <w:r>
        <w:t xml:space="preserve"> </w:t>
      </w:r>
      <m:oMath>
        <m:r>
          <w:rPr>
            <w:rFonts w:ascii="Cambria Math" w:hAnsi="Cambria Math"/>
            <w:szCs w:val="22"/>
            <w:lang w:val="sr-Cyrl-CS"/>
          </w:rPr>
          <m:t>∆</m:t>
        </m:r>
        <m:sSub>
          <m:sSubPr>
            <m:ctrlPr>
              <w:rPr>
                <w:rFonts w:ascii="Cambria Math" w:hAnsi="Cambria Math"/>
                <w:i/>
                <w:szCs w:val="22"/>
                <w:lang w:val="sr-Cyrl-CS"/>
              </w:rPr>
            </m:ctrlPr>
          </m:sSubPr>
          <m:e>
            <m:r>
              <w:rPr>
                <w:rFonts w:ascii="Cambria Math" w:hAnsi="Cambria Math"/>
                <w:szCs w:val="22"/>
                <w:lang w:val="sr-Cyrl-CS"/>
              </w:rPr>
              <m:t>ϑ</m:t>
            </m:r>
          </m:e>
          <m:sub>
            <m:r>
              <w:rPr>
                <w:rFonts w:ascii="Cambria Math" w:hAnsi="Cambria Math"/>
                <w:szCs w:val="22"/>
                <w:lang w:val="sr-Cyrl-CS"/>
              </w:rPr>
              <m:t>izl</m:t>
            </m:r>
          </m:sub>
        </m:sSub>
      </m:oMath>
      <w:r>
        <w:rPr>
          <w:szCs w:val="22"/>
          <w:lang w:val="sr-Cyrl-CS"/>
        </w:rPr>
        <w:t xml:space="preserve"> разлике температуре топлог и хладног флуида на уласку (крај на којем топли флуид улази) и изласку из хладњака, а</w:t>
      </w:r>
      <w:r>
        <w:t xml:space="preserve"> </w:t>
      </w:r>
      <w:proofErr w:type="spellStart"/>
      <w:r w:rsidRPr="00207E7F">
        <w:rPr>
          <w:i/>
          <w:iCs/>
        </w:rPr>
        <w:t>K</w:t>
      </w:r>
      <w:r w:rsidRPr="00207E7F">
        <w:rPr>
          <w:i/>
          <w:iCs/>
          <w:vertAlign w:val="subscript"/>
        </w:rPr>
        <w:t>p</w:t>
      </w:r>
      <w:proofErr w:type="spellEnd"/>
      <w:r>
        <w:t xml:space="preserve"> </w:t>
      </w:r>
      <w:proofErr w:type="spellStart"/>
      <w:r>
        <w:t>коефицијент</w:t>
      </w:r>
      <w:proofErr w:type="spellEnd"/>
      <w:r>
        <w:t xml:space="preserve"> </w:t>
      </w:r>
      <w:proofErr w:type="spellStart"/>
      <w:r>
        <w:t>преласка</w:t>
      </w:r>
      <w:proofErr w:type="spellEnd"/>
      <w:r>
        <w:t xml:space="preserve"> </w:t>
      </w:r>
      <w:proofErr w:type="spellStart"/>
      <w:r>
        <w:t>топлоте</w:t>
      </w:r>
      <w:proofErr w:type="spellEnd"/>
      <w:r>
        <w:t xml:space="preserve"> са топлог на хладни флуид, који се одређује као: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82"/>
        <w:gridCol w:w="701"/>
      </w:tblGrid>
      <w:tr w:rsidR="00207E7F" w:rsidRPr="009230FA" w14:paraId="710BCED6" w14:textId="77777777" w:rsidTr="00E11448">
        <w:trPr>
          <w:trHeight w:val="445"/>
        </w:trPr>
        <w:tc>
          <w:tcPr>
            <w:tcW w:w="4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E0D9" w14:textId="77777777" w:rsidR="00207E7F" w:rsidRPr="00D57530" w:rsidRDefault="00FC1959" w:rsidP="00E11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u</m:t>
                                </m:r>
                              </m:sub>
                            </m:sSub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v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u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v</m:t>
                                </m:r>
                              </m:sub>
                            </m:sSub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  <w:lang w:val="sr-Cyrl-C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  <w:lang w:val="sr-Cyrl-C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u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2</m:t>
                                </m:r>
                              </m:den>
                            </m:f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δ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λ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</m:t>
                </m:r>
              </m:oMath>
            </m:oMathPara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BB501" w14:textId="77777777" w:rsidR="00207E7F" w:rsidRPr="009230FA" w:rsidRDefault="00207E7F" w:rsidP="00E1144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>
              <w:rPr>
                <w:color w:val="000000"/>
                <w:lang w:val="sr-Cyrl-CS"/>
              </w:rPr>
              <w:t>2.</w:t>
            </w:r>
            <w:r>
              <w:rPr>
                <w:color w:val="000000"/>
              </w:rPr>
              <w:t>2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6D0AE206" w14:textId="77777777" w:rsidR="00207E7F" w:rsidRDefault="00207E7F" w:rsidP="00E545FD">
      <w:pPr>
        <w:jc w:val="both"/>
      </w:pPr>
      <w:r>
        <w:t xml:space="preserve">при чему је површ ка </w:t>
      </w:r>
      <w:r w:rsidR="00616833">
        <w:t>води</w:t>
      </w:r>
      <w:r>
        <w:t xml:space="preserve"> усвојена као референтна.</w:t>
      </w:r>
    </w:p>
    <w:p w14:paraId="558DEACD" w14:textId="77777777" w:rsidR="00207E7F" w:rsidRDefault="00207E7F" w:rsidP="00E545FD">
      <w:pPr>
        <w:jc w:val="both"/>
      </w:pPr>
    </w:p>
    <w:p w14:paraId="4075A698" w14:textId="77777777" w:rsidR="00207E7F" w:rsidRDefault="00616833" w:rsidP="00E545FD">
      <w:pPr>
        <w:jc w:val="both"/>
      </w:pPr>
      <w:r>
        <w:t>Запрљање хладњака се математички квантификује тако што се у израз за коефицијент преласка топлоте (2.2) додају додатни топлотни отпори провођењу топлоте кроз сваки од два „нова слоја“ настала таложењем: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82"/>
        <w:gridCol w:w="701"/>
      </w:tblGrid>
      <w:tr w:rsidR="00616833" w:rsidRPr="009230FA" w14:paraId="170412B7" w14:textId="77777777" w:rsidTr="00E11448">
        <w:trPr>
          <w:trHeight w:val="445"/>
        </w:trPr>
        <w:tc>
          <w:tcPr>
            <w:tcW w:w="4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F32D" w14:textId="77777777" w:rsidR="00616833" w:rsidRPr="00D57530" w:rsidRDefault="00FC1959" w:rsidP="00E114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sr-Cyrl-C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sr-Cyrl-C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u</m:t>
                                </m:r>
                              </m:sub>
                            </m:sSub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v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u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v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v</m:t>
                                </m:r>
                              </m:sub>
                            </m:sSub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sr-Cyrl-C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  <w:lang w:val="sr-Cyrl-C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v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  <w:lang w:val="sr-Cyrl-CS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  <w:lang w:val="sr-Cyrl-C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2"/>
                                            <w:lang w:val="sr-Cyrl-CS"/>
                                          </w:rPr>
                                          <m:t>u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2</m:t>
                                </m:r>
                              </m:den>
                            </m:f>
                          </m:den>
                        </m:f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δ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fD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u</m:t>
                            </m:r>
                          </m:sub>
                        </m:s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v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2"/>
                                    <w:lang w:val="sr-Cyrl-CS"/>
                                  </w:rPr>
                                  <m:t>u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Cs w:val="22"/>
                            <w:lang w:val="sr-Cyrl-C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fD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val="sr-Cyrl-CS"/>
                              </w:rPr>
                              <m:t>v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2"/>
                        <w:lang w:val="sr-Cyrl-CS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Cs w:val="22"/>
                    <w:lang w:val="sr-Cyrl-CS"/>
                  </w:rPr>
                  <m:t xml:space="preserve"> </m:t>
                </m:r>
              </m:oMath>
            </m:oMathPara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1FD03" w14:textId="77777777" w:rsidR="00616833" w:rsidRPr="009230FA" w:rsidRDefault="00616833" w:rsidP="00E1144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>
              <w:rPr>
                <w:color w:val="000000"/>
                <w:lang w:val="sr-Cyrl-CS"/>
              </w:rPr>
              <w:t>2.</w:t>
            </w:r>
            <w:r>
              <w:rPr>
                <w:color w:val="000000"/>
              </w:rPr>
              <w:t>3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124EB9EB" w14:textId="77777777" w:rsidR="00E545FD" w:rsidRDefault="00616833" w:rsidP="00616833">
      <w:pPr>
        <w:jc w:val="both"/>
      </w:pPr>
      <w:r w:rsidRPr="00616833">
        <w:t xml:space="preserve">где </w:t>
      </w:r>
      <w:r w:rsidRPr="00B612DA">
        <w:rPr>
          <w:i/>
          <w:iCs/>
        </w:rPr>
        <w:t>fD</w:t>
      </w:r>
      <w:r w:rsidR="00B612DA" w:rsidRPr="00B612DA">
        <w:rPr>
          <w:i/>
          <w:iCs/>
          <w:vertAlign w:val="subscript"/>
        </w:rPr>
        <w:t>u</w:t>
      </w:r>
      <w:r w:rsidRPr="00616833">
        <w:t xml:space="preserve"> представља додатни топлотни отпор по јединици површине услед наталожених материја на</w:t>
      </w:r>
      <w:r w:rsidR="00B612DA">
        <w:t xml:space="preserve"> </w:t>
      </w:r>
      <w:r w:rsidRPr="00616833">
        <w:t>спољашњој страни цеви</w:t>
      </w:r>
      <w:r w:rsidR="00B612DA">
        <w:t xml:space="preserve"> (ка уљу)</w:t>
      </w:r>
      <w:r w:rsidRPr="00616833">
        <w:t xml:space="preserve">, а </w:t>
      </w:r>
      <w:r w:rsidRPr="00B612DA">
        <w:rPr>
          <w:i/>
          <w:iCs/>
        </w:rPr>
        <w:t>fD</w:t>
      </w:r>
      <w:r w:rsidR="00B612DA" w:rsidRPr="00B612DA">
        <w:rPr>
          <w:i/>
          <w:iCs/>
          <w:vertAlign w:val="subscript"/>
        </w:rPr>
        <w:t>v</w:t>
      </w:r>
      <w:r w:rsidRPr="00616833">
        <w:t xml:space="preserve"> додатни топлотни отпор по јединици површине услед наталожених</w:t>
      </w:r>
      <w:r w:rsidR="00B612DA">
        <w:t xml:space="preserve"> </w:t>
      </w:r>
      <w:r w:rsidRPr="00616833">
        <w:t>материја на унутрашњој страни цеви</w:t>
      </w:r>
      <w:r w:rsidR="00B612DA">
        <w:t xml:space="preserve"> (ка води).</w:t>
      </w:r>
    </w:p>
    <w:p w14:paraId="713F3220" w14:textId="77777777" w:rsidR="00B612DA" w:rsidRPr="00E545FD" w:rsidRDefault="00B612DA" w:rsidP="00616833">
      <w:pPr>
        <w:jc w:val="both"/>
      </w:pPr>
    </w:p>
    <w:p w14:paraId="2072F9F3" w14:textId="77777777" w:rsidR="001D4FB0" w:rsidRPr="00E545FD" w:rsidRDefault="001D4FB0" w:rsidP="001C4E99"/>
    <w:p w14:paraId="75EBB0B9" w14:textId="77777777" w:rsidR="00BE02EF" w:rsidRPr="009230FA" w:rsidRDefault="00BE02EF" w:rsidP="00BE02EF">
      <w:pPr>
        <w:jc w:val="both"/>
        <w:rPr>
          <w:b/>
          <w:u w:val="single"/>
          <w:lang w:val="sr-Cyrl-CS"/>
        </w:rPr>
      </w:pPr>
      <w:r w:rsidRPr="009230FA">
        <w:rPr>
          <w:b/>
          <w:u w:val="single"/>
          <w:lang w:val="sr-Cyrl-CS"/>
        </w:rPr>
        <w:t>3. Задатак</w:t>
      </w:r>
    </w:p>
    <w:p w14:paraId="6DE7940D" w14:textId="77777777" w:rsidR="007B51AC" w:rsidRPr="009230FA" w:rsidRDefault="007B51AC" w:rsidP="003E63F2">
      <w:pPr>
        <w:jc w:val="both"/>
        <w:rPr>
          <w:noProof/>
          <w:lang w:val="sr-Cyrl-CS"/>
        </w:rPr>
      </w:pPr>
      <w:r w:rsidRPr="009230FA">
        <w:rPr>
          <w:noProof/>
          <w:lang w:val="sr-Cyrl-CS"/>
        </w:rPr>
        <w:t>Дијаграм промене температуре уљ</w:t>
      </w:r>
      <w:r w:rsidR="00F5473E" w:rsidRPr="009230FA">
        <w:rPr>
          <w:noProof/>
          <w:lang w:val="sr-Cyrl-CS"/>
        </w:rPr>
        <w:t>а по висини</w:t>
      </w:r>
      <w:r w:rsidR="001D5D6E">
        <w:rPr>
          <w:noProof/>
        </w:rPr>
        <w:t xml:space="preserve"> тренсформатора</w:t>
      </w:r>
      <w:r w:rsidRPr="009230FA">
        <w:rPr>
          <w:noProof/>
          <w:lang w:val="sr-Cyrl-CS"/>
        </w:rPr>
        <w:t xml:space="preserve"> п</w:t>
      </w:r>
      <w:r w:rsidR="007D61F2" w:rsidRPr="009230FA">
        <w:rPr>
          <w:noProof/>
          <w:lang w:val="sr-Cyrl-CS"/>
        </w:rPr>
        <w:t>р</w:t>
      </w:r>
      <w:r w:rsidRPr="009230FA">
        <w:rPr>
          <w:noProof/>
          <w:lang w:val="sr-Cyrl-CS"/>
        </w:rPr>
        <w:t xml:space="preserve">иказан је на слици 3.1. </w:t>
      </w:r>
      <w:r w:rsidRPr="009230FA">
        <w:rPr>
          <w:lang w:val="sr-Cyrl-CS"/>
        </w:rPr>
        <w:t>На основу познате зависности густине уља од температуре, могуће је, на основу дијаграма на слици 3.1, нацртати и дијаграм промене густине уља са висином (слика 3.2).</w:t>
      </w:r>
    </w:p>
    <w:p w14:paraId="6827B7D2" w14:textId="77777777" w:rsidR="007B51AC" w:rsidRPr="009230FA" w:rsidRDefault="007B51AC" w:rsidP="007B51AC">
      <w:pPr>
        <w:jc w:val="center"/>
        <w:rPr>
          <w:lang w:val="sr-Cyrl-CS"/>
        </w:rPr>
        <w:sectPr w:rsidR="007B51AC" w:rsidRPr="009230FA" w:rsidSect="00D46D5A">
          <w:pgSz w:w="11907" w:h="16839" w:code="9"/>
          <w:pgMar w:top="720" w:right="720" w:bottom="720" w:left="720" w:header="720" w:footer="720" w:gutter="0"/>
          <w:cols w:space="720"/>
          <w:docGrid w:linePitch="272"/>
        </w:sectPr>
      </w:pPr>
    </w:p>
    <w:p w14:paraId="56C3F24B" w14:textId="77777777" w:rsidR="007B51AC" w:rsidRPr="009230FA" w:rsidRDefault="001D5D6E" w:rsidP="001D5D6E">
      <w:pPr>
        <w:jc w:val="center"/>
        <w:rPr>
          <w:lang w:val="sr-Cyrl-CS"/>
        </w:rPr>
      </w:pPr>
      <w:r>
        <w:object w:dxaOrig="11004" w:dyaOrig="12133" w14:anchorId="7AA7CBC8">
          <v:shape id="_x0000_i1028" type="#_x0000_t75" style="width:261pt;height:287.5pt" o:ole="">
            <v:imagedata r:id="rId13" o:title=""/>
          </v:shape>
          <o:OLEObject Type="Embed" ProgID="Visio.Drawing.15" ShapeID="_x0000_i1028" DrawAspect="Content" ObjectID="_1675419041" r:id="rId14"/>
        </w:object>
      </w:r>
      <w:r w:rsidR="007B51AC" w:rsidRPr="009230FA">
        <w:rPr>
          <w:lang w:val="sr-Cyrl-CS"/>
        </w:rPr>
        <w:t>Слика 3.1</w:t>
      </w:r>
    </w:p>
    <w:p w14:paraId="3632FC84" w14:textId="77777777" w:rsidR="007B51AC" w:rsidRPr="009230FA" w:rsidRDefault="00E11448" w:rsidP="001D5D6E">
      <w:pPr>
        <w:jc w:val="center"/>
        <w:rPr>
          <w:lang w:val="sr-Cyrl-CS"/>
        </w:rPr>
      </w:pPr>
      <w:r>
        <w:object w:dxaOrig="11172" w:dyaOrig="12133" w14:anchorId="1241B803">
          <v:shape id="_x0000_i1029" type="#_x0000_t75" style="width:262pt;height:284pt" o:ole="">
            <v:imagedata r:id="rId15" o:title=""/>
          </v:shape>
          <o:OLEObject Type="Embed" ProgID="Visio.Drawing.15" ShapeID="_x0000_i1029" DrawAspect="Content" ObjectID="_1675419042" r:id="rId16"/>
        </w:object>
      </w:r>
      <w:r w:rsidR="007B51AC" w:rsidRPr="009230FA">
        <w:rPr>
          <w:lang w:val="sr-Cyrl-CS"/>
        </w:rPr>
        <w:t>Слика 3.2</w:t>
      </w:r>
    </w:p>
    <w:p w14:paraId="5D0E228D" w14:textId="77777777" w:rsidR="007B51AC" w:rsidRPr="009230FA" w:rsidRDefault="007B51AC" w:rsidP="007B51AC">
      <w:pPr>
        <w:jc w:val="both"/>
        <w:rPr>
          <w:noProof/>
          <w:lang w:val="sr-Cyrl-CS"/>
        </w:rPr>
        <w:sectPr w:rsidR="007B51AC" w:rsidRPr="009230FA" w:rsidSect="007B51AC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272"/>
        </w:sectPr>
      </w:pPr>
    </w:p>
    <w:p w14:paraId="025069D2" w14:textId="77777777" w:rsidR="00967830" w:rsidRDefault="00967830" w:rsidP="007B51AC">
      <w:pPr>
        <w:jc w:val="both"/>
        <w:rPr>
          <w:noProof/>
          <w:lang w:val="sr-Cyrl-CS"/>
        </w:rPr>
      </w:pPr>
    </w:p>
    <w:p w14:paraId="04FCF6DA" w14:textId="70790DD6" w:rsidR="002E6B60" w:rsidRPr="00545791" w:rsidRDefault="007B51AC" w:rsidP="002E6B60">
      <w:pPr>
        <w:jc w:val="both"/>
        <w:rPr>
          <w:noProof/>
          <w:lang w:val="sr-Cyrl-RS"/>
        </w:rPr>
      </w:pPr>
      <w:r w:rsidRPr="00545791">
        <w:rPr>
          <w:noProof/>
          <w:lang w:val="sr-Cyrl-RS"/>
        </w:rPr>
        <w:t>Вредност термосифонске силе</w:t>
      </w:r>
      <w:r w:rsidR="001D5D6E" w:rsidRPr="00545791">
        <w:rPr>
          <w:noProof/>
          <w:lang w:val="sr-Cyrl-RS"/>
        </w:rPr>
        <w:t xml:space="preserve"> </w:t>
      </w:r>
      <w:r w:rsidR="001D5D6E" w:rsidRPr="00545791">
        <w:rPr>
          <w:lang w:val="sr-Cyrl-RS"/>
        </w:rPr>
        <w:t>која делују у контури струјања уља која се затвара кроз први намотај</w:t>
      </w:r>
      <w:r w:rsidRPr="00545791">
        <w:rPr>
          <w:noProof/>
          <w:lang w:val="sr-Cyrl-RS"/>
        </w:rPr>
        <w:t xml:space="preserve"> </w:t>
      </w:r>
      <w:r w:rsidR="00F5473E" w:rsidRPr="00545791">
        <w:rPr>
          <w:noProof/>
          <w:lang w:val="sr-Cyrl-RS"/>
        </w:rPr>
        <w:t xml:space="preserve">је једнака </w:t>
      </w:r>
      <w:r w:rsidRPr="00545791">
        <w:rPr>
          <w:noProof/>
          <w:lang w:val="sr-Cyrl-RS"/>
        </w:rPr>
        <w:t>површин</w:t>
      </w:r>
      <w:r w:rsidR="00F5473E" w:rsidRPr="00545791">
        <w:rPr>
          <w:noProof/>
          <w:lang w:val="sr-Cyrl-RS"/>
        </w:rPr>
        <w:t>и</w:t>
      </w:r>
      <w:r w:rsidRPr="00545791">
        <w:rPr>
          <w:noProof/>
          <w:lang w:val="sr-Cyrl-RS"/>
        </w:rPr>
        <w:t xml:space="preserve"> затворене контуре поромене густине уља</w:t>
      </w:r>
      <w:r w:rsidR="001D5D6E" w:rsidRPr="00545791">
        <w:rPr>
          <w:noProof/>
          <w:lang w:val="sr-Cyrl-RS"/>
        </w:rPr>
        <w:t xml:space="preserve"> ABCDEFA</w:t>
      </w:r>
      <w:r w:rsidRPr="00545791">
        <w:rPr>
          <w:noProof/>
          <w:lang w:val="sr-Cyrl-RS"/>
        </w:rPr>
        <w:t xml:space="preserve"> (слика 3.</w:t>
      </w:r>
      <w:r w:rsidR="00545791" w:rsidRPr="00545791">
        <w:rPr>
          <w:noProof/>
          <w:lang w:val="sr-Cyrl-RS"/>
        </w:rPr>
        <w:t>3</w:t>
      </w:r>
      <w:r w:rsidRPr="00545791">
        <w:rPr>
          <w:noProof/>
          <w:lang w:val="sr-Cyrl-RS"/>
        </w:rPr>
        <w:t>)</w:t>
      </w:r>
      <w:r w:rsidR="00545791" w:rsidRPr="00545791">
        <w:rPr>
          <w:noProof/>
          <w:lang w:val="sr-Cyrl-RS"/>
        </w:rPr>
        <w:t>, док је в</w:t>
      </w:r>
      <w:r w:rsidR="002E6B60" w:rsidRPr="00545791">
        <w:rPr>
          <w:noProof/>
          <w:lang w:val="sr-Cyrl-RS"/>
        </w:rPr>
        <w:t xml:space="preserve">редност термосифонске силе </w:t>
      </w:r>
      <w:r w:rsidR="002E6B60" w:rsidRPr="00545791">
        <w:rPr>
          <w:lang w:val="sr-Cyrl-RS"/>
        </w:rPr>
        <w:t>која делују у контури струјања уља која се затвара кроз други намотај</w:t>
      </w:r>
      <w:r w:rsidR="002E6B60" w:rsidRPr="00545791">
        <w:rPr>
          <w:noProof/>
          <w:lang w:val="sr-Cyrl-RS"/>
        </w:rPr>
        <w:t xml:space="preserve"> је једнака површини затворене контуре поромене густине уља GHDEFG (слика 3.</w:t>
      </w:r>
      <w:r w:rsidR="00545791" w:rsidRPr="00545791">
        <w:rPr>
          <w:noProof/>
          <w:lang w:val="sr-Cyrl-RS"/>
        </w:rPr>
        <w:t>4</w:t>
      </w:r>
      <w:r w:rsidR="002E6B60" w:rsidRPr="00545791">
        <w:rPr>
          <w:noProof/>
          <w:lang w:val="sr-Cyrl-RS"/>
        </w:rPr>
        <w:t>)</w:t>
      </w:r>
      <w:r w:rsidR="00545791" w:rsidRPr="00545791">
        <w:rPr>
          <w:noProof/>
          <w:lang w:val="sr-Cyrl-RS"/>
        </w:rPr>
        <w:t>.</w:t>
      </w:r>
    </w:p>
    <w:p w14:paraId="2C08CA0D" w14:textId="77777777" w:rsidR="00545791" w:rsidRPr="009230FA" w:rsidRDefault="00545791" w:rsidP="00545791">
      <w:pPr>
        <w:jc w:val="both"/>
        <w:rPr>
          <w:noProof/>
          <w:lang w:val="sr-Cyrl-CS"/>
        </w:rPr>
      </w:pPr>
    </w:p>
    <w:p w14:paraId="683C3185" w14:textId="77777777" w:rsidR="00545791" w:rsidRPr="009230FA" w:rsidRDefault="00545791" w:rsidP="00545791">
      <w:pPr>
        <w:jc w:val="center"/>
        <w:rPr>
          <w:lang w:val="sr-Cyrl-CS"/>
        </w:rPr>
        <w:sectPr w:rsidR="00545791" w:rsidRPr="009230FA" w:rsidSect="0054579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72"/>
        </w:sectPr>
      </w:pPr>
    </w:p>
    <w:p w14:paraId="6844A6E0" w14:textId="76DEAEC0" w:rsidR="00545791" w:rsidRPr="009230FA" w:rsidRDefault="00545791" w:rsidP="00545791">
      <w:pPr>
        <w:jc w:val="center"/>
        <w:rPr>
          <w:lang w:val="sr-Cyrl-CS"/>
        </w:rPr>
      </w:pPr>
      <w:r>
        <w:object w:dxaOrig="11172" w:dyaOrig="12133" w14:anchorId="78C1020C">
          <v:shape id="_x0000_i1035" type="#_x0000_t75" style="width:270.5pt;height:293.5pt" o:ole="">
            <v:imagedata r:id="rId17" o:title=""/>
          </v:shape>
          <o:OLEObject Type="Embed" ProgID="Visio.Drawing.15" ShapeID="_x0000_i1035" DrawAspect="Content" ObjectID="_1675419043" r:id="rId18"/>
        </w:object>
      </w:r>
      <w:r w:rsidRPr="009230FA">
        <w:rPr>
          <w:lang w:val="sr-Cyrl-CS"/>
        </w:rPr>
        <w:t>Слика 3.</w:t>
      </w:r>
      <w:r>
        <w:rPr>
          <w:lang w:val="sr-Cyrl-CS"/>
        </w:rPr>
        <w:t>3</w:t>
      </w:r>
    </w:p>
    <w:p w14:paraId="2CC2C295" w14:textId="26195373" w:rsidR="00545791" w:rsidRPr="009230FA" w:rsidRDefault="00545791" w:rsidP="00545791">
      <w:pPr>
        <w:jc w:val="center"/>
        <w:rPr>
          <w:lang w:val="sr-Cyrl-CS"/>
        </w:rPr>
      </w:pPr>
      <w:r>
        <w:object w:dxaOrig="11172" w:dyaOrig="12133" w14:anchorId="1560BA59">
          <v:shape id="_x0000_i1039" type="#_x0000_t75" style="width:270pt;height:293.5pt" o:ole="">
            <v:imagedata r:id="rId19" o:title=""/>
          </v:shape>
          <o:OLEObject Type="Embed" ProgID="Visio.Drawing.15" ShapeID="_x0000_i1039" DrawAspect="Content" ObjectID="_1675419044" r:id="rId20"/>
        </w:object>
      </w:r>
      <w:r w:rsidRPr="009230FA">
        <w:rPr>
          <w:lang w:val="sr-Cyrl-CS"/>
        </w:rPr>
        <w:t>Слика 3.</w:t>
      </w:r>
      <w:r>
        <w:rPr>
          <w:lang w:val="sr-Cyrl-CS"/>
        </w:rPr>
        <w:t>4</w:t>
      </w:r>
    </w:p>
    <w:p w14:paraId="46AF947D" w14:textId="77777777" w:rsidR="00545791" w:rsidRPr="009230FA" w:rsidRDefault="00545791" w:rsidP="00545791">
      <w:pPr>
        <w:jc w:val="both"/>
        <w:rPr>
          <w:noProof/>
          <w:lang w:val="sr-Cyrl-CS"/>
        </w:rPr>
        <w:sectPr w:rsidR="00545791" w:rsidRPr="009230FA" w:rsidSect="007B51AC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272"/>
        </w:sectPr>
      </w:pPr>
    </w:p>
    <w:p w14:paraId="36BDEBBC" w14:textId="77777777" w:rsidR="00F212C5" w:rsidRPr="009230FA" w:rsidRDefault="00F212C5" w:rsidP="007B51AC">
      <w:pPr>
        <w:jc w:val="both"/>
        <w:rPr>
          <w:noProof/>
          <w:lang w:val="sr-Cyrl-CS"/>
        </w:rPr>
      </w:pPr>
    </w:p>
    <w:p w14:paraId="2F095554" w14:textId="77777777" w:rsidR="0007059F" w:rsidRPr="009230FA" w:rsidRDefault="0007059F" w:rsidP="003E63F2">
      <w:pPr>
        <w:jc w:val="both"/>
        <w:rPr>
          <w:noProof/>
          <w:lang w:val="sr-Cyrl-CS"/>
        </w:rPr>
      </w:pPr>
    </w:p>
    <w:p w14:paraId="141B3CAD" w14:textId="77777777" w:rsidR="003E63F2" w:rsidRPr="009230FA" w:rsidRDefault="003E63F2" w:rsidP="003E63F2">
      <w:pPr>
        <w:jc w:val="both"/>
        <w:rPr>
          <w:b/>
          <w:u w:val="single"/>
          <w:lang w:val="sr-Cyrl-CS"/>
        </w:rPr>
      </w:pPr>
      <w:r w:rsidRPr="009230FA">
        <w:rPr>
          <w:b/>
          <w:u w:val="single"/>
          <w:lang w:val="sr-Cyrl-CS"/>
        </w:rPr>
        <w:t>4. Задатак</w:t>
      </w:r>
    </w:p>
    <w:p w14:paraId="73F3856C" w14:textId="77777777" w:rsidR="00B01C39" w:rsidRPr="009230FA" w:rsidRDefault="00743410" w:rsidP="00B01C39">
      <w:pPr>
        <w:jc w:val="both"/>
        <w:rPr>
          <w:bCs/>
          <w:lang w:val="sr-Cyrl-CS"/>
        </w:rPr>
      </w:pPr>
      <w:r w:rsidRPr="009230FA">
        <w:rPr>
          <w:bCs/>
          <w:lang w:val="sr-Cyrl-CS"/>
        </w:rPr>
        <w:t xml:space="preserve">На основу геометрије и расподеле коефицијента преноса топлоте струјањем, закључује са да </w:t>
      </w:r>
      <w:r w:rsidR="00B01C39" w:rsidRPr="009230FA">
        <w:rPr>
          <w:bCs/>
          <w:lang w:val="sr-Cyrl-CS"/>
        </w:rPr>
        <w:t xml:space="preserve">навојак има једну раван симетрије (која пролази кроз средину зоне 1 и хоризонталне зоне 3), па </w:t>
      </w:r>
      <w:r w:rsidR="00236029" w:rsidRPr="009230FA">
        <w:rPr>
          <w:bCs/>
          <w:lang w:val="sr-Cyrl-CS"/>
        </w:rPr>
        <w:t xml:space="preserve">се </w:t>
      </w:r>
      <w:r w:rsidR="00B01C39" w:rsidRPr="009230FA">
        <w:rPr>
          <w:bCs/>
          <w:lang w:val="sr-Cyrl-CS"/>
        </w:rPr>
        <w:t xml:space="preserve">у даљим разматрањима може посматрати само једна половина навојка (слика 4.1). Такође, на основу симетрије, закључује се да су граничне површи </w:t>
      </w:r>
      <w:r w:rsidR="00236029" w:rsidRPr="009230FA">
        <w:rPr>
          <w:bCs/>
          <w:lang w:val="sr-Cyrl-CS"/>
        </w:rPr>
        <w:t xml:space="preserve">у равни симетрије </w:t>
      </w:r>
      <w:r w:rsidR="00B01C39" w:rsidRPr="009230FA">
        <w:rPr>
          <w:bCs/>
          <w:lang w:val="sr-Cyrl-CS"/>
        </w:rPr>
        <w:t>адијабатске</w:t>
      </w:r>
      <w:r w:rsidR="00236029" w:rsidRPr="009230FA">
        <w:rPr>
          <w:bCs/>
          <w:lang w:val="sr-Cyrl-CS"/>
        </w:rPr>
        <w:t xml:space="preserve">, односно да </w:t>
      </w:r>
      <w:r w:rsidR="00B01C39" w:rsidRPr="009230FA">
        <w:rPr>
          <w:bCs/>
          <w:lang w:val="sr-Cyrl-CS"/>
        </w:rPr>
        <w:t>кроз њих нема преноса топлоте провођењем.</w:t>
      </w:r>
    </w:p>
    <w:p w14:paraId="60527280" w14:textId="77777777" w:rsidR="00B01C39" w:rsidRPr="009230FA" w:rsidRDefault="00B01C39" w:rsidP="00B01C39">
      <w:pPr>
        <w:jc w:val="both"/>
        <w:rPr>
          <w:bCs/>
          <w:lang w:val="sr-Cyrl-CS"/>
        </w:rPr>
      </w:pPr>
    </w:p>
    <w:p w14:paraId="55FF727D" w14:textId="77777777" w:rsidR="003E63F2" w:rsidRPr="009230FA" w:rsidRDefault="009335C6" w:rsidP="00B01C39">
      <w:pPr>
        <w:jc w:val="center"/>
        <w:rPr>
          <w:lang w:val="sr-Cyrl-CS"/>
        </w:rPr>
      </w:pPr>
      <w:r>
        <w:object w:dxaOrig="10680" w:dyaOrig="16753" w14:anchorId="7E3D0468">
          <v:shape id="_x0000_i1030" type="#_x0000_t75" style="width:193pt;height:301.5pt" o:ole="">
            <v:imagedata r:id="rId21" o:title=""/>
          </v:shape>
          <o:OLEObject Type="Embed" ProgID="Visio.Drawing.15" ShapeID="_x0000_i1030" DrawAspect="Content" ObjectID="_1675419045" r:id="rId22"/>
        </w:object>
      </w:r>
    </w:p>
    <w:p w14:paraId="43D80505" w14:textId="77777777" w:rsidR="00B01C39" w:rsidRPr="009230FA" w:rsidRDefault="00B01C39" w:rsidP="00B01C39">
      <w:pPr>
        <w:jc w:val="center"/>
        <w:rPr>
          <w:bCs/>
          <w:lang w:val="sr-Cyrl-CS"/>
        </w:rPr>
      </w:pPr>
      <w:r w:rsidRPr="009230FA">
        <w:rPr>
          <w:lang w:val="sr-Cyrl-CS"/>
        </w:rPr>
        <w:t>Слика 4.1</w:t>
      </w:r>
    </w:p>
    <w:p w14:paraId="514561F7" w14:textId="77777777" w:rsidR="00B01C39" w:rsidRPr="009230FA" w:rsidRDefault="00B01C39">
      <w:pPr>
        <w:rPr>
          <w:bCs/>
          <w:lang w:val="sr-Cyrl-CS"/>
        </w:rPr>
      </w:pPr>
    </w:p>
    <w:p w14:paraId="6DCC0FB4" w14:textId="77777777" w:rsidR="0007059F" w:rsidRPr="009230FA" w:rsidRDefault="00B01C39">
      <w:pPr>
        <w:rPr>
          <w:bCs/>
          <w:lang w:val="sr-Cyrl-CS"/>
        </w:rPr>
      </w:pPr>
      <w:r w:rsidRPr="009230FA">
        <w:rPr>
          <w:bCs/>
          <w:lang w:val="sr-Cyrl-CS"/>
        </w:rPr>
        <w:t xml:space="preserve">Тражени систем од </w:t>
      </w:r>
      <w:r w:rsidR="009335C6">
        <w:rPr>
          <w:bCs/>
          <w:lang w:val="sr-Cyrl-CS"/>
        </w:rPr>
        <w:t>четири</w:t>
      </w:r>
      <w:r w:rsidRPr="009230FA">
        <w:rPr>
          <w:bCs/>
          <w:lang w:val="sr-Cyrl-CS"/>
        </w:rPr>
        <w:t xml:space="preserve"> диференцијалне једначине, односи се на једначине којима се описује промена температуре дуж једног проводника навојка</w:t>
      </w:r>
      <w:r w:rsidR="00F93CBE" w:rsidRPr="009230FA">
        <w:rPr>
          <w:bCs/>
          <w:lang w:val="sr-Cyrl-CS"/>
        </w:rPr>
        <w:t xml:space="preserve"> у свакој од </w:t>
      </w:r>
      <w:r w:rsidR="009335C6">
        <w:rPr>
          <w:bCs/>
          <w:lang w:val="sr-Cyrl-CS"/>
        </w:rPr>
        <w:t>четири</w:t>
      </w:r>
      <w:r w:rsidR="00F93CBE" w:rsidRPr="009230FA">
        <w:rPr>
          <w:bCs/>
          <w:lang w:val="sr-Cyrl-CS"/>
        </w:rPr>
        <w:t xml:space="preserve"> зоне означене на слици (у тексту задатка и слици 4.1).</w:t>
      </w:r>
    </w:p>
    <w:p w14:paraId="48835777" w14:textId="77777777" w:rsidR="00F93CBE" w:rsidRPr="009230FA" w:rsidRDefault="00F93CBE">
      <w:pPr>
        <w:rPr>
          <w:bCs/>
          <w:lang w:val="sr-Cyrl-CS"/>
        </w:rPr>
      </w:pPr>
    </w:p>
    <w:p w14:paraId="71BF396F" w14:textId="77777777" w:rsidR="00F93CBE" w:rsidRPr="009230FA" w:rsidRDefault="00F93CBE">
      <w:pPr>
        <w:rPr>
          <w:lang w:val="sr-Cyrl-CS"/>
        </w:rPr>
      </w:pPr>
      <w:r w:rsidRPr="009230FA">
        <w:rPr>
          <w:bCs/>
          <w:lang w:val="sr-Cyrl-CS"/>
        </w:rPr>
        <w:t xml:space="preserve">Математички исказ биланса снага, за елементарни део проводника у зони 1, дужине </w:t>
      </w:r>
      <w:r w:rsidRPr="009230FA">
        <w:rPr>
          <w:lang w:val="sr-Cyrl-CS"/>
        </w:rPr>
        <w:t>d</w:t>
      </w:r>
      <w:r w:rsidRPr="009230FA">
        <w:rPr>
          <w:i/>
          <w:lang w:val="sr-Cyrl-CS"/>
        </w:rPr>
        <w:t>x</w:t>
      </w:r>
      <w:r w:rsidRPr="009230FA">
        <w:rPr>
          <w:iCs/>
          <w:lang w:val="sr-Cyrl-CS"/>
        </w:rPr>
        <w:t>,</w:t>
      </w:r>
      <w:r w:rsidRPr="009230FA">
        <w:rPr>
          <w:lang w:val="sr-Cyrl-CS"/>
        </w:rPr>
        <w:t xml:space="preserve"> на растојању </w:t>
      </w:r>
      <w:r w:rsidRPr="009230FA">
        <w:rPr>
          <w:i/>
          <w:lang w:val="sr-Cyrl-CS"/>
        </w:rPr>
        <w:t>x</w:t>
      </w:r>
      <w:r w:rsidRPr="009230FA">
        <w:rPr>
          <w:lang w:val="sr-Cyrl-CS"/>
        </w:rPr>
        <w:t xml:space="preserve"> (слика 4.2), где је координатни почетак </w:t>
      </w:r>
      <w:r w:rsidRPr="009230FA">
        <w:rPr>
          <w:i/>
          <w:iCs/>
          <w:lang w:val="sr-Cyrl-CS"/>
        </w:rPr>
        <w:t>х</w:t>
      </w:r>
      <w:r w:rsidRPr="009230FA">
        <w:rPr>
          <w:lang w:val="sr-Cyrl-CS"/>
        </w:rPr>
        <w:t>-осе на граничној површи између зона 1 и 2, гласи: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F93CBE" w:rsidRPr="009230FA" w14:paraId="097030F1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500B42EC" w14:textId="77777777" w:rsidR="00F93CBE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+</m:t>
                </m:r>
                <w:bookmarkStart w:id="3" w:name="_Hlk52027788"/>
                <m:r>
                  <w:rPr>
                    <w:rFonts w:ascii="Cambria Math" w:hAnsi="Cambria Math"/>
                    <w:lang w:val="sr-Cyrl-CS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lang w:val="sr-Cyrl-CS"/>
                      </w:rPr>
                      <m:t>gen</m:t>
                    </m:r>
                  </m:sub>
                </m:sSub>
                <w:bookmarkEnd w:id="3"/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x+dx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+d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strujanja</m:t>
                    </m:r>
                  </m:sub>
                </m:sSub>
              </m:oMath>
            </m:oMathPara>
          </w:p>
        </w:tc>
        <w:tc>
          <w:tcPr>
            <w:tcW w:w="334" w:type="pct"/>
            <w:vAlign w:val="center"/>
          </w:tcPr>
          <w:p w14:paraId="5B132B47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(4.1)</w:t>
            </w:r>
          </w:p>
        </w:tc>
      </w:tr>
    </w:tbl>
    <w:p w14:paraId="3012417A" w14:textId="77777777" w:rsidR="00F93CBE" w:rsidRPr="009230FA" w:rsidRDefault="00F93CBE">
      <w:pPr>
        <w:rPr>
          <w:bCs/>
          <w:lang w:val="sr-Cyrl-CS"/>
        </w:rPr>
      </w:pPr>
      <w:r w:rsidRPr="009230FA">
        <w:rPr>
          <w:spacing w:val="-3"/>
          <w:lang w:val="sr-Cyrl-CS"/>
        </w:rPr>
        <w:t xml:space="preserve">где је </w:t>
      </w:r>
      <w:proofErr w:type="spellStart"/>
      <w:r w:rsidRPr="009230FA">
        <w:rPr>
          <w:i/>
          <w:iCs/>
          <w:spacing w:val="-3"/>
          <w:lang w:val="sr-Cyrl-CS"/>
        </w:rPr>
        <w:t>q</w:t>
      </w:r>
      <w:r w:rsidRPr="009230FA">
        <w:rPr>
          <w:i/>
          <w:iCs/>
          <w:spacing w:val="-3"/>
          <w:vertAlign w:val="subscript"/>
          <w:lang w:val="sr-Cyrl-CS"/>
        </w:rPr>
        <w:t>x</w:t>
      </w:r>
      <w:proofErr w:type="spellEnd"/>
      <w:r w:rsidRPr="009230FA">
        <w:rPr>
          <w:spacing w:val="-3"/>
          <w:lang w:val="sr-Cyrl-CS"/>
        </w:rPr>
        <w:t xml:space="preserve"> снага којом се топлота преноси провођењем у правцу осе </w:t>
      </w:r>
      <w:r w:rsidRPr="009230FA">
        <w:rPr>
          <w:i/>
          <w:iCs/>
          <w:spacing w:val="-3"/>
          <w:lang w:val="sr-Cyrl-CS"/>
        </w:rPr>
        <w:t>x</w:t>
      </w:r>
      <w:r w:rsidRPr="009230FA">
        <w:rPr>
          <w:spacing w:val="-3"/>
          <w:lang w:val="sr-Cyrl-CS"/>
        </w:rPr>
        <w:t xml:space="preserve"> (на месту </w:t>
      </w:r>
      <w:r w:rsidRPr="009230FA">
        <w:rPr>
          <w:i/>
          <w:iCs/>
          <w:spacing w:val="-3"/>
          <w:lang w:val="sr-Cyrl-CS"/>
        </w:rPr>
        <w:t>x</w:t>
      </w:r>
      <w:r w:rsidRPr="009230FA">
        <w:rPr>
          <w:spacing w:val="-3"/>
          <w:lang w:val="sr-Cyrl-CS"/>
        </w:rPr>
        <w:t xml:space="preserve">), </w:t>
      </w:r>
      <m:oMath>
        <m:r>
          <w:rPr>
            <w:rFonts w:ascii="Cambria Math" w:hAnsi="Cambria Math"/>
            <w:spacing w:val="-3"/>
            <w:lang w:val="sr-Cyrl-CS"/>
          </w:rPr>
          <m:t>d</m:t>
        </m:r>
        <m:sSub>
          <m:sSubPr>
            <m:ctrlPr>
              <w:rPr>
                <w:rFonts w:ascii="Cambria Math" w:hAnsi="Cambria Math"/>
                <w:i/>
                <w:spacing w:val="-3"/>
                <w:lang w:val="sr-Cyrl-CS"/>
              </w:rPr>
            </m:ctrlPr>
          </m:sSubPr>
          <m:e>
            <m:r>
              <w:rPr>
                <w:rFonts w:ascii="Cambria Math" w:hAnsi="Cambria Math"/>
                <w:spacing w:val="-3"/>
                <w:lang w:val="sr-Cyrl-CS"/>
              </w:rPr>
              <m:t>q</m:t>
            </m:r>
          </m:e>
          <m:sub>
            <m:r>
              <w:rPr>
                <w:rFonts w:ascii="Cambria Math" w:hAnsi="Cambria Math"/>
                <w:spacing w:val="-3"/>
                <w:lang w:val="sr-Cyrl-CS"/>
              </w:rPr>
              <m:t>gen</m:t>
            </m:r>
          </m:sub>
        </m:sSub>
      </m:oMath>
      <w:r w:rsidRPr="009230FA">
        <w:rPr>
          <w:rFonts w:eastAsiaTheme="minorEastAsia"/>
          <w:spacing w:val="-3"/>
          <w:lang w:val="sr-Cyrl-CS"/>
        </w:rPr>
        <w:t xml:space="preserve"> запреминска густина генерисане снаге губитака,</w:t>
      </w:r>
      <w:r w:rsidRPr="009230FA">
        <w:rPr>
          <w:spacing w:val="-3"/>
          <w:lang w:val="sr-Cyrl-CS"/>
        </w:rPr>
        <w:t xml:space="preserve"> a </w:t>
      </w:r>
      <w:proofErr w:type="spellStart"/>
      <w:r w:rsidRPr="009230FA">
        <w:rPr>
          <w:spacing w:val="-3"/>
          <w:lang w:val="sr-Cyrl-CS"/>
        </w:rPr>
        <w:t>d</w:t>
      </w:r>
      <w:r w:rsidRPr="009230FA">
        <w:rPr>
          <w:i/>
          <w:iCs/>
          <w:spacing w:val="-3"/>
          <w:lang w:val="sr-Cyrl-CS"/>
        </w:rPr>
        <w:t>q</w:t>
      </w:r>
      <w:r w:rsidRPr="009230FA">
        <w:rPr>
          <w:i/>
          <w:iCs/>
          <w:spacing w:val="-3"/>
          <w:vertAlign w:val="subscript"/>
          <w:lang w:val="sr-Cyrl-CS"/>
        </w:rPr>
        <w:t>strujanja</w:t>
      </w:r>
      <w:proofErr w:type="spellEnd"/>
      <w:r w:rsidRPr="009230FA">
        <w:rPr>
          <w:spacing w:val="-3"/>
          <w:lang w:val="sr-Cyrl-CS"/>
        </w:rPr>
        <w:t xml:space="preserve"> снага којом се топлота одводи струјањем са омотача проводника, који је у контактну са уљем, дужине d</w:t>
      </w:r>
      <w:r w:rsidRPr="009230FA">
        <w:rPr>
          <w:i/>
          <w:iCs/>
          <w:spacing w:val="-3"/>
          <w:lang w:val="sr-Cyrl-CS"/>
        </w:rPr>
        <w:t>x</w:t>
      </w:r>
      <w:r w:rsidRPr="009230FA">
        <w:rPr>
          <w:spacing w:val="-3"/>
          <w:lang w:val="sr-Cyrl-CS"/>
        </w:rPr>
        <w:t>.</w:t>
      </w:r>
    </w:p>
    <w:p w14:paraId="4766BA70" w14:textId="77777777" w:rsidR="00F93CBE" w:rsidRPr="009230FA" w:rsidRDefault="009E02DA" w:rsidP="00F93CBE">
      <w:pPr>
        <w:jc w:val="center"/>
        <w:rPr>
          <w:lang w:val="sr-Cyrl-CS"/>
        </w:rPr>
      </w:pPr>
      <w:r w:rsidRPr="009230FA">
        <w:rPr>
          <w:lang w:val="sr-Cyrl-CS"/>
        </w:rPr>
        <w:object w:dxaOrig="5508" w:dyaOrig="2532" w14:anchorId="05DF0844">
          <v:shape id="_x0000_i1031" type="#_x0000_t75" style="width:275.5pt;height:127.5pt" o:ole="">
            <v:imagedata r:id="rId23" o:title=""/>
          </v:shape>
          <o:OLEObject Type="Embed" ProgID="Visio.Drawing.15" ShapeID="_x0000_i1031" DrawAspect="Content" ObjectID="_1675419046" r:id="rId24"/>
        </w:object>
      </w:r>
    </w:p>
    <w:p w14:paraId="4B0B41B7" w14:textId="77777777" w:rsidR="00F93CBE" w:rsidRPr="009230FA" w:rsidRDefault="00F93CBE" w:rsidP="00F93CBE">
      <w:pPr>
        <w:jc w:val="center"/>
        <w:rPr>
          <w:lang w:val="sr-Cyrl-CS"/>
        </w:rPr>
      </w:pPr>
      <w:r w:rsidRPr="009230FA">
        <w:rPr>
          <w:lang w:val="sr-Cyrl-CS"/>
        </w:rPr>
        <w:t>Слика 4.2</w:t>
      </w:r>
    </w:p>
    <w:p w14:paraId="09E4D9F5" w14:textId="77777777" w:rsidR="00F93CBE" w:rsidRPr="009230FA" w:rsidRDefault="00F93CBE" w:rsidP="00F93CBE">
      <w:pPr>
        <w:jc w:val="both"/>
        <w:rPr>
          <w:lang w:val="sr-Cyrl-CS"/>
        </w:rPr>
      </w:pPr>
    </w:p>
    <w:p w14:paraId="2B8A42A1" w14:textId="77777777" w:rsidR="00F93CBE" w:rsidRPr="009230FA" w:rsidRDefault="00F93CBE" w:rsidP="00F93CBE">
      <w:p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 xml:space="preserve">Зависност снаге провођења од координате </w:t>
      </w:r>
      <w:r w:rsidRPr="009230FA">
        <w:rPr>
          <w:i/>
          <w:iCs/>
          <w:spacing w:val="-3"/>
          <w:lang w:val="sr-Cyrl-CS"/>
        </w:rPr>
        <w:t>x</w:t>
      </w:r>
      <w:r w:rsidRPr="009230FA">
        <w:rPr>
          <w:iCs/>
          <w:spacing w:val="-3"/>
          <w:lang w:val="sr-Cyrl-CS"/>
        </w:rPr>
        <w:t xml:space="preserve"> гласи</w:t>
      </w:r>
      <w:r w:rsidRPr="009230FA">
        <w:rPr>
          <w:spacing w:val="-3"/>
          <w:lang w:val="sr-Cyrl-C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F93CBE" w:rsidRPr="009230FA" w14:paraId="525EB998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722ADDEC" w14:textId="77777777" w:rsidR="00F93CBE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=-λ∙S∙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r-Cyrl-CS"/>
                      </w:rPr>
                      <m:t>∂ϑ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334" w:type="pct"/>
            <w:vAlign w:val="center"/>
          </w:tcPr>
          <w:p w14:paraId="719092DA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(4.2)</w:t>
            </w:r>
          </w:p>
        </w:tc>
      </w:tr>
    </w:tbl>
    <w:p w14:paraId="1702D490" w14:textId="77777777" w:rsidR="00F93CBE" w:rsidRPr="009230FA" w:rsidRDefault="00F93CBE" w:rsidP="00F93CBE">
      <w:pPr>
        <w:jc w:val="both"/>
        <w:rPr>
          <w:lang w:val="sr-Cyrl-CS"/>
        </w:rPr>
      </w:pPr>
      <w:r w:rsidRPr="009230FA">
        <w:rPr>
          <w:lang w:val="sr-Cyrl-CS"/>
        </w:rPr>
        <w:t xml:space="preserve">па је њен диференцијал, у случају да се попречни пресек </w:t>
      </w:r>
      <w:r w:rsidR="00A821AD" w:rsidRPr="009230FA">
        <w:rPr>
          <w:lang w:val="sr-Cyrl-CS"/>
        </w:rPr>
        <w:t>проводника</w:t>
      </w:r>
      <w:r w:rsidRPr="009230FA">
        <w:rPr>
          <w:lang w:val="sr-Cyrl-CS"/>
        </w:rPr>
        <w:t xml:space="preserve"> не мења по координати </w:t>
      </w:r>
      <w:r w:rsidRPr="009230FA">
        <w:rPr>
          <w:i/>
          <w:iCs/>
          <w:spacing w:val="-3"/>
          <w:lang w:val="sr-Cyrl-CS"/>
        </w:rPr>
        <w:t>x</w:t>
      </w:r>
      <w:r w:rsidRPr="009230FA">
        <w:rPr>
          <w:lang w:val="sr-Cyrl-CS"/>
        </w:rPr>
        <w:t>, једнак: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F93CBE" w:rsidRPr="009230FA" w14:paraId="60DDDDD6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62A151B5" w14:textId="77777777" w:rsidR="00F93CBE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∆q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x+dx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lang w:val="sr-Cyrl-CS"/>
                  </w:rPr>
                  <m:t>dx=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-λ∙S∙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sr-Cyrl-CS"/>
                          </w:rPr>
                          <m:t>∂ϑ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sr-Cyrl-CS"/>
                          </w:rPr>
                          <m:t>∂x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sr-Cyrl-CS"/>
                  </w:rPr>
                  <m:t>dx=-λ∙S∙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sr-Cyrl-CS"/>
                  </w:rPr>
                  <m:t>dx</m:t>
                </m:r>
              </m:oMath>
            </m:oMathPara>
          </w:p>
        </w:tc>
        <w:tc>
          <w:tcPr>
            <w:tcW w:w="334" w:type="pct"/>
            <w:vAlign w:val="center"/>
          </w:tcPr>
          <w:p w14:paraId="61C86BD6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 w:rsidR="00A821AD" w:rsidRPr="009230FA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.3)</w:t>
            </w:r>
          </w:p>
        </w:tc>
      </w:tr>
    </w:tbl>
    <w:p w14:paraId="3A944691" w14:textId="77777777" w:rsidR="00F93CBE" w:rsidRPr="009230FA" w:rsidRDefault="00F93CBE" w:rsidP="00F93CBE">
      <w:pPr>
        <w:jc w:val="both"/>
        <w:rPr>
          <w:spacing w:val="-3"/>
          <w:lang w:val="sr-Cyrl-CS"/>
        </w:rPr>
      </w:pPr>
      <w:r w:rsidRPr="009230FA">
        <w:rPr>
          <w:lang w:val="sr-Cyrl-CS"/>
        </w:rPr>
        <w:t>Израз (</w:t>
      </w:r>
      <w:r w:rsidR="00A821AD" w:rsidRPr="009230FA">
        <w:rPr>
          <w:lang w:val="sr-Cyrl-CS"/>
        </w:rPr>
        <w:t>4</w:t>
      </w:r>
      <w:r w:rsidRPr="009230FA">
        <w:rPr>
          <w:lang w:val="sr-Cyrl-CS"/>
        </w:rPr>
        <w:t xml:space="preserve">.3) важи само за линеарну топлопроводну средину тј. средину где је вредност топлотне проводности константна. Снага којом се енергија одводи струјањем са омотача једног делића дужине </w:t>
      </w:r>
      <w:r w:rsidRPr="009230FA">
        <w:rPr>
          <w:spacing w:val="-3"/>
          <w:lang w:val="sr-Cyrl-CS"/>
        </w:rPr>
        <w:t>d</w:t>
      </w:r>
      <w:r w:rsidRPr="009230FA">
        <w:rPr>
          <w:i/>
          <w:iCs/>
          <w:spacing w:val="-3"/>
          <w:lang w:val="sr-Cyrl-CS"/>
        </w:rPr>
        <w:t>x</w:t>
      </w:r>
      <w:r w:rsidRPr="009230FA">
        <w:rPr>
          <w:spacing w:val="-3"/>
          <w:lang w:val="sr-Cyrl-CS"/>
        </w:rPr>
        <w:t xml:space="preserve"> је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F93CBE" w:rsidRPr="009230FA" w14:paraId="2E80DB2D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6563EAC3" w14:textId="77777777" w:rsidR="00F93CBE" w:rsidRPr="009230FA" w:rsidRDefault="00FC1959" w:rsidP="00A521EC">
            <w:pPr>
              <w:autoSpaceDE w:val="0"/>
              <w:autoSpaceDN w:val="0"/>
              <w:adjustRightInd w:val="0"/>
              <w:spacing w:before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dq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strujanja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=α∙O∙dx∙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sr-Cyrl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34" w:type="pct"/>
            <w:vAlign w:val="center"/>
          </w:tcPr>
          <w:p w14:paraId="45321C9F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 w:rsidR="00A821AD" w:rsidRPr="009230FA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.4)</w:t>
            </w:r>
          </w:p>
        </w:tc>
      </w:tr>
    </w:tbl>
    <w:p w14:paraId="206517E7" w14:textId="77777777" w:rsidR="00F93CBE" w:rsidRPr="009230FA" w:rsidRDefault="00F93CBE" w:rsidP="00F93CBE">
      <w:pPr>
        <w:tabs>
          <w:tab w:val="left" w:pos="-720"/>
        </w:tabs>
        <w:suppressAutoHyphens/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>Снага којом се генеришу губици у делићу дужине d</w:t>
      </w:r>
      <w:r w:rsidRPr="009230FA">
        <w:rPr>
          <w:i/>
          <w:iCs/>
          <w:spacing w:val="-3"/>
          <w:lang w:val="sr-Cyrl-CS"/>
        </w:rPr>
        <w:t>x</w:t>
      </w:r>
      <w:r w:rsidRPr="009230FA">
        <w:rPr>
          <w:spacing w:val="-3"/>
          <w:lang w:val="sr-Cyrl-CS"/>
        </w:rPr>
        <w:t xml:space="preserve"> је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F93CBE" w:rsidRPr="009230FA" w14:paraId="6A84962C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6152C87D" w14:textId="77777777" w:rsidR="00F93CBE" w:rsidRPr="009230FA" w:rsidRDefault="00F93CBE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sr-Cyrl-CS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  <w:lang w:val="sr-Cyrl-CS"/>
                      </w:rPr>
                      <m:t>gen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∙S∙dx</m:t>
                </m:r>
              </m:oMath>
            </m:oMathPara>
          </w:p>
        </w:tc>
        <w:tc>
          <w:tcPr>
            <w:tcW w:w="334" w:type="pct"/>
            <w:vAlign w:val="center"/>
          </w:tcPr>
          <w:p w14:paraId="3FE25FDE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 w:rsidR="00A821AD" w:rsidRPr="009230FA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.5)</w:t>
            </w:r>
          </w:p>
        </w:tc>
      </w:tr>
    </w:tbl>
    <w:p w14:paraId="7B81FD9B" w14:textId="77777777" w:rsidR="00F93CBE" w:rsidRPr="009230FA" w:rsidRDefault="00F93CBE" w:rsidP="00F93CBE">
      <w:pPr>
        <w:tabs>
          <w:tab w:val="left" w:pos="-720"/>
        </w:tabs>
        <w:suppressAutoHyphens/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lastRenderedPageBreak/>
        <w:t>Уврштавањем у једначину (</w:t>
      </w:r>
      <w:r w:rsidR="00A821AD" w:rsidRPr="009230FA">
        <w:rPr>
          <w:spacing w:val="-3"/>
          <w:lang w:val="sr-Cyrl-CS"/>
        </w:rPr>
        <w:t>4</w:t>
      </w:r>
      <w:r w:rsidRPr="009230FA">
        <w:rPr>
          <w:spacing w:val="-3"/>
          <w:lang w:val="sr-Cyrl-CS"/>
        </w:rPr>
        <w:t>.1) израза за диференцијал функције (</w:t>
      </w:r>
      <w:r w:rsidR="00A821AD" w:rsidRPr="009230FA">
        <w:rPr>
          <w:spacing w:val="-3"/>
          <w:lang w:val="sr-Cyrl-CS"/>
        </w:rPr>
        <w:t>4</w:t>
      </w:r>
      <w:r w:rsidRPr="009230FA">
        <w:rPr>
          <w:spacing w:val="-3"/>
          <w:lang w:val="sr-Cyrl-CS"/>
        </w:rPr>
        <w:t>.3), снаге преноса топлоте струјањем (</w:t>
      </w:r>
      <w:r w:rsidR="00A821AD" w:rsidRPr="009230FA">
        <w:rPr>
          <w:spacing w:val="-3"/>
          <w:lang w:val="sr-Cyrl-CS"/>
        </w:rPr>
        <w:t>4</w:t>
      </w:r>
      <w:r w:rsidRPr="009230FA">
        <w:rPr>
          <w:spacing w:val="-3"/>
          <w:lang w:val="sr-Cyrl-CS"/>
        </w:rPr>
        <w:t>.4) и снаге генерисања губитака (</w:t>
      </w:r>
      <w:r w:rsidR="00A821AD" w:rsidRPr="009230FA">
        <w:rPr>
          <w:spacing w:val="-3"/>
          <w:lang w:val="sr-Cyrl-CS"/>
        </w:rPr>
        <w:t>4</w:t>
      </w:r>
      <w:r w:rsidRPr="009230FA">
        <w:rPr>
          <w:spacing w:val="-3"/>
          <w:lang w:val="sr-Cyrl-CS"/>
        </w:rPr>
        <w:t>.5), долази се до следећег израза: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F93CBE" w:rsidRPr="009230FA" w14:paraId="30DC27C6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44EB2B87" w14:textId="77777777" w:rsidR="00F93CBE" w:rsidRPr="009230FA" w:rsidRDefault="00F93CBE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sr-Cyrl-CS"/>
                  </w:rPr>
                  <m:t>λ∙S∙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sr-Cyrl-CS"/>
                  </w:rPr>
                  <m:t>dx=α∙O∙dx∙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sr-Cyrl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u1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sr-Cyrl-C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∙S∙dx</m:t>
                </m:r>
              </m:oMath>
            </m:oMathPara>
          </w:p>
        </w:tc>
        <w:tc>
          <w:tcPr>
            <w:tcW w:w="334" w:type="pct"/>
            <w:vAlign w:val="center"/>
          </w:tcPr>
          <w:p w14:paraId="0CF1BC94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 w:rsidR="00A821AD" w:rsidRPr="009230FA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.6)</w:t>
            </w:r>
          </w:p>
        </w:tc>
      </w:tr>
    </w:tbl>
    <w:p w14:paraId="08EE9EA4" w14:textId="77777777" w:rsidR="00F93CBE" w:rsidRPr="009230FA" w:rsidRDefault="00F93CBE" w:rsidP="00F93CBE">
      <w:pPr>
        <w:tabs>
          <w:tab w:val="left" w:pos="-720"/>
        </w:tabs>
        <w:suppressAutoHyphens/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 xml:space="preserve">односно до диференцијалне једначине расподеле температуре дуж </w:t>
      </w:r>
      <w:r w:rsidR="00A821AD" w:rsidRPr="009230FA">
        <w:rPr>
          <w:spacing w:val="-3"/>
          <w:lang w:val="sr-Cyrl-CS"/>
        </w:rPr>
        <w:t>проводника</w:t>
      </w:r>
      <w:r w:rsidRPr="009230FA">
        <w:rPr>
          <w:spacing w:val="-3"/>
          <w:lang w:val="sr-Cyrl-C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  <w:gridCol w:w="688"/>
      </w:tblGrid>
      <w:tr w:rsidR="00F93CBE" w:rsidRPr="009230FA" w14:paraId="4D2BC661" w14:textId="77777777" w:rsidTr="00A521EC">
        <w:trPr>
          <w:trHeight w:val="530"/>
        </w:trPr>
        <w:tc>
          <w:tcPr>
            <w:tcW w:w="4678" w:type="pct"/>
            <w:vAlign w:val="center"/>
          </w:tcPr>
          <w:p w14:paraId="4548A689" w14:textId="77777777" w:rsidR="00F93CBE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r-Cyrl-CS"/>
                      </w:rPr>
                      <m:t>α∙O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λ∙S</m:t>
                    </m:r>
                  </m:den>
                </m:f>
                <m:r>
                  <w:rPr>
                    <w:rFonts w:ascii="Cambria Math" w:hAnsi="Cambria Math"/>
                    <w:lang w:val="sr-Cyrl-C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sr-Cyrl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u1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sr-Cyrl-C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322" w:type="pct"/>
            <w:vAlign w:val="center"/>
          </w:tcPr>
          <w:p w14:paraId="0F29AF03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 w:rsidR="00A821AD" w:rsidRPr="009230FA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.7)</w:t>
            </w:r>
          </w:p>
        </w:tc>
      </w:tr>
    </w:tbl>
    <w:p w14:paraId="23664B3C" w14:textId="77777777" w:rsidR="00F93CBE" w:rsidRPr="009230FA" w:rsidRDefault="00F93CBE" w:rsidP="00F93CBE">
      <w:pPr>
        <w:tabs>
          <w:tab w:val="left" w:pos="-720"/>
        </w:tabs>
        <w:suppressAutoHyphens/>
        <w:jc w:val="both"/>
        <w:rPr>
          <w:rFonts w:eastAsiaTheme="minorEastAsia"/>
          <w:lang w:val="sr-Cyrl-CS"/>
        </w:rPr>
      </w:pPr>
      <w:r w:rsidRPr="009230FA">
        <w:rPr>
          <w:spacing w:val="-3"/>
          <w:lang w:val="sr-Cyrl-CS"/>
        </w:rPr>
        <w:t xml:space="preserve">За део </w:t>
      </w:r>
      <w:r w:rsidR="00A821AD" w:rsidRPr="009230FA">
        <w:rPr>
          <w:spacing w:val="-3"/>
          <w:lang w:val="sr-Cyrl-CS"/>
        </w:rPr>
        <w:t xml:space="preserve">проводника у зони 1, </w:t>
      </w:r>
      <w:r w:rsidRPr="009230FA">
        <w:rPr>
          <w:spacing w:val="-3"/>
          <w:lang w:val="sr-Cyrl-CS"/>
        </w:rPr>
        <w:t xml:space="preserve">дужине </w:t>
      </w:r>
      <w:r w:rsidRPr="009230FA">
        <w:rPr>
          <w:i/>
          <w:iCs/>
          <w:spacing w:val="-3"/>
          <w:lang w:val="sr-Cyrl-CS"/>
        </w:rPr>
        <w:t>L</w:t>
      </w:r>
      <w:r w:rsidRPr="009230FA">
        <w:rPr>
          <w:i/>
          <w:iCs/>
          <w:spacing w:val="-3"/>
          <w:vertAlign w:val="subscript"/>
          <w:lang w:val="sr-Cyrl-CS"/>
        </w:rPr>
        <w:t>1</w:t>
      </w:r>
      <w:r w:rsidR="00A821AD" w:rsidRPr="009230FA">
        <w:rPr>
          <w:spacing w:val="-3"/>
          <w:lang w:val="sr-Cyrl-CS"/>
        </w:rPr>
        <w:t>/2</w:t>
      </w:r>
      <w:r w:rsidRPr="009230FA">
        <w:rPr>
          <w:spacing w:val="-3"/>
          <w:lang w:val="sr-Cyrl-CS"/>
        </w:rPr>
        <w:t xml:space="preserve"> тј. за </w:t>
      </w:r>
      <m:oMath>
        <m:r>
          <w:rPr>
            <w:rFonts w:ascii="Cambria Math" w:hAnsi="Cambria Math"/>
            <w:spacing w:val="-3"/>
            <w:lang w:val="sr-Cyrl-CS"/>
          </w:rPr>
          <m:t xml:space="preserve">x∈[0, </m:t>
        </m:r>
        <m:sSub>
          <m:sSubPr>
            <m:ctrlPr>
              <w:rPr>
                <w:rFonts w:ascii="Cambria Math" w:hAnsi="Cambria Math"/>
                <w:i/>
                <w:spacing w:val="-3"/>
                <w:lang w:val="sr-Cyrl-CS"/>
              </w:rPr>
            </m:ctrlPr>
          </m:sSubPr>
          <m:e>
            <m:r>
              <w:rPr>
                <w:rFonts w:ascii="Cambria Math" w:hAnsi="Cambria Math"/>
                <w:spacing w:val="-3"/>
                <w:lang w:val="sr-Cyrl-CS"/>
              </w:rPr>
              <m:t>L</m:t>
            </m:r>
          </m:e>
          <m:sub>
            <m:r>
              <w:rPr>
                <w:rFonts w:ascii="Cambria Math" w:hAnsi="Cambria Math"/>
                <w:spacing w:val="-3"/>
                <w:lang w:val="sr-Cyrl-CS"/>
              </w:rPr>
              <m:t>1</m:t>
            </m:r>
          </m:sub>
        </m:sSub>
        <m:r>
          <w:rPr>
            <w:rFonts w:ascii="Cambria Math" w:hAnsi="Cambria Math"/>
            <w:spacing w:val="-3"/>
            <w:lang w:val="sr-Cyrl-CS"/>
          </w:rPr>
          <m:t>/2]</m:t>
        </m:r>
      </m:oMath>
      <w:r w:rsidRPr="009230FA">
        <w:rPr>
          <w:rFonts w:eastAsiaTheme="minorEastAsia"/>
          <w:spacing w:val="-3"/>
          <w:lang w:val="sr-Cyrl-CS"/>
        </w:rPr>
        <w:t xml:space="preserve"> важи </w:t>
      </w:r>
      <m:oMath>
        <m:r>
          <w:rPr>
            <w:rFonts w:ascii="Cambria Math" w:hAnsi="Cambria Math"/>
            <w:lang w:val="sr-Cyrl-CS"/>
          </w:rPr>
          <m:t>α=0</m:t>
        </m:r>
      </m:oMath>
      <w:r w:rsidRPr="009230FA">
        <w:rPr>
          <w:rFonts w:eastAsiaTheme="minorEastAsia"/>
          <w:lang w:val="sr-Cyrl-CS"/>
        </w:rPr>
        <w:t xml:space="preserve"> па једначина (</w:t>
      </w:r>
      <w:r w:rsidR="00A821AD" w:rsidRPr="009230FA">
        <w:rPr>
          <w:rFonts w:eastAsiaTheme="minorEastAsia"/>
          <w:lang w:val="sr-Cyrl-CS"/>
        </w:rPr>
        <w:t>4</w:t>
      </w:r>
      <w:r w:rsidRPr="009230FA">
        <w:rPr>
          <w:rFonts w:eastAsiaTheme="minorEastAsia"/>
          <w:lang w:val="sr-Cyrl-CS"/>
        </w:rPr>
        <w:t>.7) постаје: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  <w:gridCol w:w="716"/>
      </w:tblGrid>
      <w:tr w:rsidR="00F93CBE" w:rsidRPr="009230FA" w14:paraId="38C0012D" w14:textId="77777777" w:rsidTr="00A821AD">
        <w:trPr>
          <w:trHeight w:val="530"/>
        </w:trPr>
        <w:tc>
          <w:tcPr>
            <w:tcW w:w="4665" w:type="pct"/>
            <w:vAlign w:val="center"/>
          </w:tcPr>
          <w:p w14:paraId="26610807" w14:textId="77777777" w:rsidR="00F93CBE" w:rsidRPr="009230FA" w:rsidRDefault="00FC1959" w:rsidP="00A521E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sr-Cyrl-C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335" w:type="pct"/>
            <w:vAlign w:val="center"/>
          </w:tcPr>
          <w:p w14:paraId="737DB61A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 w:rsidR="00A821AD" w:rsidRPr="009230FA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.8)</w:t>
            </w:r>
          </w:p>
        </w:tc>
      </w:tr>
    </w:tbl>
    <w:p w14:paraId="38F9ED65" w14:textId="77777777" w:rsidR="00F93CBE" w:rsidRPr="009230FA" w:rsidRDefault="00F93CBE" w:rsidP="00F93CBE">
      <w:pPr>
        <w:tabs>
          <w:tab w:val="left" w:pos="-720"/>
        </w:tabs>
        <w:suppressAutoHyphens/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>Опште решење ове диференцијалне једначине је: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F93CBE" w:rsidRPr="009230FA" w14:paraId="3A2BF073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6715118F" w14:textId="77777777" w:rsidR="00F93CBE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2∙λ</m:t>
                    </m:r>
                  </m:den>
                </m:f>
                <m:r>
                  <w:rPr>
                    <w:rFonts w:ascii="Cambria Math" w:hAnsi="Cambria Math"/>
                    <w:lang w:val="sr-Cyrl-C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4" w:type="pct"/>
            <w:vAlign w:val="center"/>
          </w:tcPr>
          <w:p w14:paraId="2E4F7AEF" w14:textId="77777777" w:rsidR="00F93CBE" w:rsidRPr="009230FA" w:rsidRDefault="00F93CBE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</w:t>
            </w:r>
            <w:r w:rsidR="00A821AD" w:rsidRPr="009230FA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.9)</w:t>
            </w:r>
          </w:p>
        </w:tc>
      </w:tr>
    </w:tbl>
    <w:p w14:paraId="42B44C83" w14:textId="77777777" w:rsidR="00F93CBE" w:rsidRPr="009230FA" w:rsidRDefault="00A821AD" w:rsidP="00F93CBE">
      <w:pPr>
        <w:jc w:val="both"/>
        <w:rPr>
          <w:bCs/>
          <w:lang w:val="sr-Cyrl-CS"/>
        </w:rPr>
      </w:pPr>
      <w:r w:rsidRPr="009230FA">
        <w:rPr>
          <w:bCs/>
          <w:lang w:val="sr-Cyrl-CS"/>
        </w:rPr>
        <w:t xml:space="preserve">где је </w:t>
      </w:r>
      <m:oMath>
        <m:r>
          <w:rPr>
            <w:rFonts w:ascii="Cambria Math" w:hAnsi="Cambria Math"/>
            <w:spacing w:val="-3"/>
            <w:lang w:val="sr-Cyrl-CS"/>
          </w:rPr>
          <m:t xml:space="preserve">x∈[0, </m:t>
        </m:r>
        <m:sSub>
          <m:sSubPr>
            <m:ctrlPr>
              <w:rPr>
                <w:rFonts w:ascii="Cambria Math" w:hAnsi="Cambria Math"/>
                <w:i/>
                <w:spacing w:val="-3"/>
                <w:lang w:val="sr-Cyrl-CS"/>
              </w:rPr>
            </m:ctrlPr>
          </m:sSubPr>
          <m:e>
            <m:r>
              <w:rPr>
                <w:rFonts w:ascii="Cambria Math" w:hAnsi="Cambria Math"/>
                <w:spacing w:val="-3"/>
                <w:lang w:val="sr-Cyrl-CS"/>
              </w:rPr>
              <m:t>L</m:t>
            </m:r>
          </m:e>
          <m:sub>
            <m:r>
              <w:rPr>
                <w:rFonts w:ascii="Cambria Math" w:hAnsi="Cambria Math"/>
                <w:spacing w:val="-3"/>
                <w:lang w:val="sr-Cyrl-CS"/>
              </w:rPr>
              <m:t>1</m:t>
            </m:r>
          </m:sub>
        </m:sSub>
        <m:r>
          <w:rPr>
            <w:rFonts w:ascii="Cambria Math" w:hAnsi="Cambria Math"/>
            <w:spacing w:val="-3"/>
            <w:lang w:val="sr-Cyrl-CS"/>
          </w:rPr>
          <m:t>/2]</m:t>
        </m:r>
      </m:oMath>
      <w:r w:rsidRPr="009230FA">
        <w:rPr>
          <w:spacing w:val="-3"/>
          <w:lang w:val="sr-Cyrl-CS"/>
        </w:rPr>
        <w:t>.</w:t>
      </w:r>
    </w:p>
    <w:p w14:paraId="19E8042D" w14:textId="77777777" w:rsidR="00B01C39" w:rsidRPr="009230FA" w:rsidRDefault="00B01C39">
      <w:pPr>
        <w:rPr>
          <w:bCs/>
          <w:lang w:val="sr-Cyrl-CS"/>
        </w:rPr>
      </w:pPr>
    </w:p>
    <w:p w14:paraId="74F4E9DE" w14:textId="77777777" w:rsidR="00A821AD" w:rsidRPr="009230FA" w:rsidRDefault="00931B9B" w:rsidP="00A821AD">
      <w:pPr>
        <w:jc w:val="both"/>
        <w:rPr>
          <w:bCs/>
          <w:lang w:val="sr-Cyrl-CS"/>
        </w:rPr>
      </w:pPr>
      <w:r w:rsidRPr="009230FA">
        <w:rPr>
          <w:bCs/>
          <w:lang w:val="sr-Cyrl-CS"/>
        </w:rPr>
        <w:t>Д</w:t>
      </w:r>
      <w:r w:rsidR="006D7716" w:rsidRPr="009230FA">
        <w:rPr>
          <w:bCs/>
          <w:lang w:val="sr-Cyrl-CS"/>
        </w:rPr>
        <w:t>иференцијална једначина, која описује промену температуре дуж проводника у зони 2, има и</w:t>
      </w:r>
      <w:r w:rsidR="009335C6">
        <w:rPr>
          <w:bCs/>
        </w:rPr>
        <w:t>с</w:t>
      </w:r>
      <w:r w:rsidR="006D7716" w:rsidRPr="009230FA">
        <w:rPr>
          <w:bCs/>
          <w:lang w:val="sr-Cyrl-CS"/>
        </w:rPr>
        <w:t>ти облик као и једначина(4.7):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700"/>
      </w:tblGrid>
      <w:tr w:rsidR="006D7716" w:rsidRPr="009230FA" w14:paraId="75847BBE" w14:textId="77777777" w:rsidTr="00A521EC">
        <w:trPr>
          <w:trHeight w:val="530"/>
        </w:trPr>
        <w:tc>
          <w:tcPr>
            <w:tcW w:w="4678" w:type="pct"/>
            <w:vAlign w:val="center"/>
          </w:tcPr>
          <w:p w14:paraId="72BCDA56" w14:textId="77777777" w:rsidR="006D7716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λ∙S</m:t>
                    </m:r>
                  </m:den>
                </m:f>
                <m:r>
                  <w:rPr>
                    <w:rFonts w:ascii="Cambria Math" w:hAnsi="Cambria Math"/>
                    <w:lang w:val="sr-Cyrl-C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sr-Cyrl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sr-Cyrl-C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322" w:type="pct"/>
            <w:vAlign w:val="center"/>
          </w:tcPr>
          <w:p w14:paraId="52111CA3" w14:textId="77777777" w:rsidR="006D7716" w:rsidRPr="009230FA" w:rsidRDefault="006D7716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(4.10)</w:t>
            </w:r>
          </w:p>
        </w:tc>
      </w:tr>
    </w:tbl>
    <w:p w14:paraId="768C22C1" w14:textId="77777777" w:rsidR="00373781" w:rsidRPr="009230FA" w:rsidRDefault="00373781" w:rsidP="00A821AD">
      <w:pPr>
        <w:jc w:val="both"/>
        <w:rPr>
          <w:spacing w:val="-3"/>
          <w:lang w:val="sr-Cyrl-CS"/>
        </w:rPr>
      </w:pPr>
      <w:r w:rsidRPr="009230FA">
        <w:rPr>
          <w:bCs/>
          <w:lang w:val="sr-Cyrl-CS"/>
        </w:rPr>
        <w:t xml:space="preserve">где је </w:t>
      </w:r>
      <m:oMath>
        <m:r>
          <w:rPr>
            <w:rFonts w:ascii="Cambria Math" w:hAnsi="Cambria Math"/>
            <w:spacing w:val="-3"/>
            <w:lang w:val="sr-Cyrl-CS"/>
          </w:rPr>
          <m:t xml:space="preserve">x∈[0, </m:t>
        </m:r>
        <m:f>
          <m:fPr>
            <m:ctrlPr>
              <w:rPr>
                <w:rFonts w:ascii="Cambria Math" w:hAnsi="Cambria Math"/>
                <w:bCs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2</m:t>
            </m:r>
          </m:den>
        </m:f>
        <m:r>
          <w:rPr>
            <w:rFonts w:ascii="Cambria Math" w:hAnsi="Cambria Math"/>
            <w:lang w:val="sr-Cyrl-CS"/>
          </w:rPr>
          <m:t>Rπ</m:t>
        </m:r>
        <m:r>
          <w:rPr>
            <w:rFonts w:ascii="Cambria Math" w:hAnsi="Cambria Math"/>
            <w:spacing w:val="-3"/>
            <w:lang w:val="sr-Cyrl-CS"/>
          </w:rPr>
          <m:t>]</m:t>
        </m:r>
      </m:oMath>
      <w:r w:rsidRPr="009230FA">
        <w:rPr>
          <w:spacing w:val="-3"/>
          <w:lang w:val="sr-Cyrl-CS"/>
        </w:rPr>
        <w:t xml:space="preserve">, а координатни почетак </w:t>
      </w:r>
      <w:r w:rsidRPr="009230FA">
        <w:rPr>
          <w:i/>
          <w:iCs/>
          <w:spacing w:val="-3"/>
          <w:lang w:val="sr-Cyrl-CS"/>
        </w:rPr>
        <w:t>х</w:t>
      </w:r>
      <w:r w:rsidRPr="009230FA">
        <w:rPr>
          <w:spacing w:val="-3"/>
          <w:lang w:val="sr-Cyrl-CS"/>
        </w:rPr>
        <w:t>-осе се, у овом случају, налази на граничној површи између зона 2 и 3. Опште решење диференцијалне једначине (4.10) гласи: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373781" w:rsidRPr="009230FA" w14:paraId="71F229A8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791E3454" w14:textId="77777777" w:rsidR="00373781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mx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-mx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u1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den>
                </m:f>
              </m:oMath>
            </m:oMathPara>
          </w:p>
        </w:tc>
        <w:tc>
          <w:tcPr>
            <w:tcW w:w="334" w:type="pct"/>
            <w:vAlign w:val="center"/>
          </w:tcPr>
          <w:p w14:paraId="16CA8237" w14:textId="77777777" w:rsidR="00373781" w:rsidRPr="009230FA" w:rsidRDefault="00373781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(4.11)</w:t>
            </w:r>
          </w:p>
        </w:tc>
      </w:tr>
    </w:tbl>
    <w:p w14:paraId="7234FC47" w14:textId="77777777" w:rsidR="00373781" w:rsidRPr="009230FA" w:rsidRDefault="00373781" w:rsidP="00373781">
      <w:pPr>
        <w:tabs>
          <w:tab w:val="left" w:pos="-720"/>
        </w:tabs>
        <w:suppressAutoHyphens/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 xml:space="preserve">где је </w:t>
      </w:r>
      <w:r w:rsidRPr="009230FA">
        <w:rPr>
          <w:i/>
          <w:iCs/>
          <w:spacing w:val="-3"/>
          <w:lang w:val="sr-Cyrl-CS"/>
        </w:rPr>
        <w:t>m</w:t>
      </w:r>
      <w:r w:rsidRPr="009230FA">
        <w:rPr>
          <w:spacing w:val="-3"/>
          <w:lang w:val="sr-Cyrl-CS"/>
        </w:rPr>
        <w:t xml:space="preserve"> параметар одређен изразом: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373781" w:rsidRPr="009230FA" w14:paraId="75215F16" w14:textId="77777777" w:rsidTr="00A521EC">
        <w:trPr>
          <w:trHeight w:val="530"/>
        </w:trPr>
        <w:tc>
          <w:tcPr>
            <w:tcW w:w="4588" w:type="pct"/>
            <w:vAlign w:val="center"/>
          </w:tcPr>
          <w:p w14:paraId="75BF1F82" w14:textId="77777777" w:rsidR="00373781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λ∙S</m:t>
                    </m:r>
                  </m:den>
                </m:f>
              </m:oMath>
            </m:oMathPara>
          </w:p>
        </w:tc>
        <w:tc>
          <w:tcPr>
            <w:tcW w:w="412" w:type="pct"/>
            <w:vAlign w:val="center"/>
          </w:tcPr>
          <w:p w14:paraId="4028B7D6" w14:textId="77777777" w:rsidR="00373781" w:rsidRPr="009230FA" w:rsidRDefault="00373781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(4.12)</w:t>
            </w:r>
          </w:p>
        </w:tc>
      </w:tr>
    </w:tbl>
    <w:p w14:paraId="1C49C0BC" w14:textId="77777777" w:rsidR="00373781" w:rsidRPr="009230FA" w:rsidRDefault="00373781" w:rsidP="00A821AD">
      <w:p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>Слична ствар важи и за део проводника у зони 3, само се коефицијент преласка топлоте струјањем (</w:t>
      </w:r>
      <w:r w:rsidRPr="009230FA">
        <w:rPr>
          <w:i/>
          <w:iCs/>
          <w:lang w:val="sr-Cyrl-CS"/>
        </w:rPr>
        <w:sym w:font="Symbol" w:char="F061"/>
      </w:r>
      <w:r w:rsidRPr="009230FA">
        <w:rPr>
          <w:i/>
          <w:iCs/>
          <w:vertAlign w:val="subscript"/>
          <w:lang w:val="sr-Cyrl-CS"/>
        </w:rPr>
        <w:t>3</w:t>
      </w:r>
      <w:r w:rsidRPr="009230FA">
        <w:rPr>
          <w:spacing w:val="-3"/>
          <w:lang w:val="sr-Cyrl-CS"/>
        </w:rPr>
        <w:t>) и дужина (</w:t>
      </w:r>
      <m:oMath>
        <m:sSub>
          <m:sSubPr>
            <m:ctrlPr>
              <w:rPr>
                <w:rFonts w:ascii="Cambria Math" w:hAnsi="Cambria Math"/>
                <w:i/>
                <w:spacing w:val="-3"/>
                <w:lang w:val="sr-Cyrl-CS"/>
              </w:rPr>
            </m:ctrlPr>
          </m:sSubPr>
          <m:e>
            <m:r>
              <w:rPr>
                <w:rFonts w:ascii="Cambria Math" w:hAnsi="Cambria Math"/>
                <w:spacing w:val="-3"/>
                <w:lang w:val="sr-Cyrl-CS"/>
              </w:rPr>
              <m:t>L</m:t>
            </m:r>
          </m:e>
          <m:sub>
            <m:r>
              <w:rPr>
                <w:rFonts w:ascii="Cambria Math" w:hAnsi="Cambria Math"/>
                <w:spacing w:val="-3"/>
                <w:lang w:val="sr-Cyrl-CS"/>
              </w:rPr>
              <m:t>2</m:t>
            </m:r>
          </m:sub>
        </m:sSub>
      </m:oMath>
      <w:r w:rsidRPr="009230FA">
        <w:rPr>
          <w:spacing w:val="-3"/>
          <w:lang w:val="sr-Cyrl-CS"/>
        </w:rPr>
        <w:t>) разликују. У овом случају, диференцијална једначина гласи: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700"/>
      </w:tblGrid>
      <w:tr w:rsidR="00373781" w:rsidRPr="009230FA" w14:paraId="0BB7B43A" w14:textId="77777777" w:rsidTr="00A521EC">
        <w:trPr>
          <w:trHeight w:val="530"/>
        </w:trPr>
        <w:tc>
          <w:tcPr>
            <w:tcW w:w="4678" w:type="pct"/>
            <w:vAlign w:val="center"/>
          </w:tcPr>
          <w:p w14:paraId="5473BBF2" w14:textId="77777777" w:rsidR="00373781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λ∙S</m:t>
                    </m:r>
                  </m:den>
                </m:f>
                <m:r>
                  <w:rPr>
                    <w:rFonts w:ascii="Cambria Math" w:hAnsi="Cambria Math"/>
                    <w:lang w:val="sr-Cyrl-C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sr-Cyrl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u2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sr-Cyrl-C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322" w:type="pct"/>
            <w:vAlign w:val="center"/>
          </w:tcPr>
          <w:p w14:paraId="76FE0FF9" w14:textId="77777777" w:rsidR="00373781" w:rsidRPr="009230FA" w:rsidRDefault="00373781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(4.13)</w:t>
            </w:r>
          </w:p>
        </w:tc>
      </w:tr>
    </w:tbl>
    <w:p w14:paraId="2189D6C9" w14:textId="77777777" w:rsidR="00373781" w:rsidRPr="009230FA" w:rsidRDefault="00373781" w:rsidP="00373781">
      <w:pPr>
        <w:jc w:val="both"/>
        <w:rPr>
          <w:spacing w:val="-3"/>
          <w:lang w:val="sr-Cyrl-CS"/>
        </w:rPr>
      </w:pPr>
      <w:r w:rsidRPr="009230FA">
        <w:rPr>
          <w:bCs/>
          <w:lang w:val="sr-Cyrl-CS"/>
        </w:rPr>
        <w:t xml:space="preserve">где је </w:t>
      </w:r>
      <m:oMath>
        <m:r>
          <w:rPr>
            <w:rFonts w:ascii="Cambria Math" w:hAnsi="Cambria Math"/>
            <w:spacing w:val="-3"/>
            <w:lang w:val="sr-Cyrl-CS"/>
          </w:rPr>
          <m:t xml:space="preserve">x∈[0, </m:t>
        </m:r>
        <m:sSub>
          <m:sSubPr>
            <m:ctrlPr>
              <w:rPr>
                <w:rFonts w:ascii="Cambria Math" w:hAnsi="Cambria Math"/>
                <w:i/>
                <w:spacing w:val="-3"/>
                <w:lang w:val="sr-Cyrl-CS"/>
              </w:rPr>
            </m:ctrlPr>
          </m:sSubPr>
          <m:e>
            <m:r>
              <w:rPr>
                <w:rFonts w:ascii="Cambria Math" w:hAnsi="Cambria Math"/>
                <w:spacing w:val="-3"/>
                <w:lang w:val="sr-Cyrl-CS"/>
              </w:rPr>
              <m:t>L</m:t>
            </m:r>
          </m:e>
          <m:sub>
            <m:r>
              <w:rPr>
                <w:rFonts w:ascii="Cambria Math" w:hAnsi="Cambria Math"/>
                <w:spacing w:val="-3"/>
                <w:lang w:val="sr-Cyrl-CS"/>
              </w:rPr>
              <m:t>2</m:t>
            </m:r>
          </m:sub>
        </m:sSub>
        <m:r>
          <w:rPr>
            <w:rFonts w:ascii="Cambria Math" w:hAnsi="Cambria Math"/>
            <w:spacing w:val="-3"/>
            <w:lang w:val="sr-Cyrl-CS"/>
          </w:rPr>
          <m:t>]</m:t>
        </m:r>
      </m:oMath>
      <w:r w:rsidRPr="009230FA">
        <w:rPr>
          <w:spacing w:val="-3"/>
          <w:lang w:val="sr-Cyrl-CS"/>
        </w:rPr>
        <w:t xml:space="preserve">, а координатни почетак </w:t>
      </w:r>
      <w:r w:rsidRPr="009230FA">
        <w:rPr>
          <w:i/>
          <w:iCs/>
          <w:spacing w:val="-3"/>
          <w:lang w:val="sr-Cyrl-CS"/>
        </w:rPr>
        <w:t>х</w:t>
      </w:r>
      <w:r w:rsidRPr="009230FA">
        <w:rPr>
          <w:spacing w:val="-3"/>
          <w:lang w:val="sr-Cyrl-CS"/>
        </w:rPr>
        <w:t xml:space="preserve">-осе се налази на граничној површи </w:t>
      </w:r>
      <w:r w:rsidR="009335C6">
        <w:rPr>
          <w:spacing w:val="-3"/>
        </w:rPr>
        <w:t xml:space="preserve">између </w:t>
      </w:r>
      <w:r w:rsidRPr="009230FA">
        <w:rPr>
          <w:spacing w:val="-3"/>
          <w:lang w:val="sr-Cyrl-CS"/>
        </w:rPr>
        <w:t>зоне 3</w:t>
      </w:r>
      <w:r w:rsidR="009335C6">
        <w:rPr>
          <w:spacing w:val="-3"/>
          <w:lang w:val="sr-Cyrl-CS"/>
        </w:rPr>
        <w:t xml:space="preserve"> и зоне 4</w:t>
      </w:r>
      <w:r w:rsidRPr="009230FA">
        <w:rPr>
          <w:spacing w:val="-3"/>
          <w:lang w:val="sr-Cyrl-CS"/>
        </w:rPr>
        <w:t>. Опште решење диференцијалне једначине (4.13) гласи: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373781" w:rsidRPr="009230FA" w14:paraId="70930CDC" w14:textId="77777777" w:rsidTr="00A521EC">
        <w:trPr>
          <w:trHeight w:val="530"/>
        </w:trPr>
        <w:tc>
          <w:tcPr>
            <w:tcW w:w="4666" w:type="pct"/>
            <w:vAlign w:val="center"/>
          </w:tcPr>
          <w:p w14:paraId="40019BF6" w14:textId="77777777" w:rsidR="00373781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5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nx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6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-nx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u2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den>
                </m:f>
              </m:oMath>
            </m:oMathPara>
          </w:p>
        </w:tc>
        <w:tc>
          <w:tcPr>
            <w:tcW w:w="334" w:type="pct"/>
            <w:vAlign w:val="center"/>
          </w:tcPr>
          <w:p w14:paraId="18C8F606" w14:textId="77777777" w:rsidR="00373781" w:rsidRPr="009230FA" w:rsidRDefault="00373781" w:rsidP="00A521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(4.14)</w:t>
            </w:r>
          </w:p>
        </w:tc>
      </w:tr>
    </w:tbl>
    <w:p w14:paraId="5461351A" w14:textId="77777777" w:rsidR="00373781" w:rsidRPr="009230FA" w:rsidRDefault="00373781" w:rsidP="00373781">
      <w:pPr>
        <w:tabs>
          <w:tab w:val="left" w:pos="-720"/>
        </w:tabs>
        <w:suppressAutoHyphens/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 xml:space="preserve">где је </w:t>
      </w:r>
      <w:r w:rsidRPr="009230FA">
        <w:rPr>
          <w:i/>
          <w:iCs/>
          <w:spacing w:val="-3"/>
          <w:lang w:val="sr-Cyrl-CS"/>
        </w:rPr>
        <w:t>n</w:t>
      </w:r>
      <w:r w:rsidRPr="009230FA">
        <w:rPr>
          <w:spacing w:val="-3"/>
          <w:lang w:val="sr-Cyrl-CS"/>
        </w:rPr>
        <w:t xml:space="preserve"> параметар одређен изразом: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  <w:gridCol w:w="795"/>
      </w:tblGrid>
      <w:tr w:rsidR="00373781" w:rsidRPr="009230FA" w14:paraId="7509962B" w14:textId="77777777" w:rsidTr="00380D77">
        <w:trPr>
          <w:trHeight w:val="530"/>
        </w:trPr>
        <w:tc>
          <w:tcPr>
            <w:tcW w:w="4628" w:type="pct"/>
            <w:vAlign w:val="center"/>
          </w:tcPr>
          <w:p w14:paraId="303F16EA" w14:textId="77777777" w:rsidR="00373781" w:rsidRPr="009230FA" w:rsidRDefault="00FC1959" w:rsidP="00A521E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λ∙S</m:t>
                    </m:r>
                  </m:den>
                </m:f>
              </m:oMath>
            </m:oMathPara>
          </w:p>
        </w:tc>
        <w:tc>
          <w:tcPr>
            <w:tcW w:w="372" w:type="pct"/>
            <w:vAlign w:val="center"/>
          </w:tcPr>
          <w:p w14:paraId="7F5EDB22" w14:textId="77777777" w:rsidR="00373781" w:rsidRPr="009230FA" w:rsidRDefault="00373781" w:rsidP="00373781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(4.15)</w:t>
            </w:r>
          </w:p>
        </w:tc>
      </w:tr>
    </w:tbl>
    <w:p w14:paraId="0BD2E257" w14:textId="77777777" w:rsidR="009335C6" w:rsidRPr="009230FA" w:rsidRDefault="009335C6" w:rsidP="009335C6">
      <w:pPr>
        <w:jc w:val="both"/>
        <w:rPr>
          <w:spacing w:val="-3"/>
          <w:lang w:val="sr-Cyrl-CS"/>
        </w:rPr>
      </w:pPr>
      <w:r>
        <w:rPr>
          <w:spacing w:val="-3"/>
        </w:rPr>
        <w:t>Коначно, за</w:t>
      </w:r>
      <w:r w:rsidRPr="009230FA">
        <w:rPr>
          <w:spacing w:val="-3"/>
          <w:lang w:val="sr-Cyrl-CS"/>
        </w:rPr>
        <w:t xml:space="preserve"> део проводника у зони </w:t>
      </w:r>
      <w:r>
        <w:rPr>
          <w:spacing w:val="-3"/>
          <w:lang w:val="sr-Cyrl-CS"/>
        </w:rPr>
        <w:t>4</w:t>
      </w:r>
      <w:r w:rsidRPr="009230FA">
        <w:rPr>
          <w:spacing w:val="-3"/>
          <w:lang w:val="sr-Cyrl-CS"/>
        </w:rPr>
        <w:t xml:space="preserve">, коефицијент преласка топлоте струјањем </w:t>
      </w:r>
      <w:r>
        <w:rPr>
          <w:spacing w:val="-3"/>
          <w:lang w:val="sr-Cyrl-CS"/>
        </w:rPr>
        <w:t xml:space="preserve">је </w:t>
      </w:r>
      <w:r w:rsidRPr="009230FA">
        <w:rPr>
          <w:i/>
          <w:iCs/>
          <w:lang w:val="sr-Cyrl-CS"/>
        </w:rPr>
        <w:sym w:font="Symbol" w:char="F061"/>
      </w:r>
      <w:r>
        <w:rPr>
          <w:i/>
          <w:iCs/>
          <w:vertAlign w:val="subscript"/>
          <w:lang w:val="sr-Cyrl-CS"/>
        </w:rPr>
        <w:t>4</w:t>
      </w:r>
      <w:r>
        <w:rPr>
          <w:spacing w:val="-3"/>
          <w:lang w:val="sr-Cyrl-CS"/>
        </w:rPr>
        <w:t>, а дужина проводника је</w:t>
      </w:r>
      <w:r w:rsidRPr="009230FA">
        <w:rPr>
          <w:spacing w:val="-3"/>
          <w:lang w:val="sr-Cyrl-C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3"/>
                <w:lang w:val="sr-Cyrl-C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3"/>
                    <w:lang w:val="sr-Cyrl-CS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lang w:val="sr-Cyrl-CS"/>
                  </w:rPr>
                  <m:t>L</m:t>
                </m:r>
              </m:e>
              <m:sub>
                <m:r>
                  <w:rPr>
                    <w:rFonts w:ascii="Cambria Math" w:hAnsi="Cambria Math"/>
                    <w:spacing w:val="-3"/>
                    <w:lang w:val="sr-Cyrl-C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pacing w:val="-3"/>
                <w:lang w:val="sr-Cyrl-CS"/>
              </w:rPr>
              <m:t>2</m:t>
            </m:r>
          </m:den>
        </m:f>
        <m:r>
          <w:rPr>
            <w:rFonts w:ascii="Cambria Math" w:hAnsi="Cambria Math"/>
            <w:spacing w:val="-3"/>
            <w:lang w:val="sr-Cyrl-C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2</m:t>
            </m:r>
          </m:den>
        </m:f>
        <m:r>
          <w:rPr>
            <w:rFonts w:ascii="Cambria Math" w:hAnsi="Cambria Math"/>
            <w:lang w:val="sr-Cyrl-CS"/>
          </w:rPr>
          <m:t>Rπ</m:t>
        </m:r>
      </m:oMath>
      <w:r w:rsidRPr="009230FA">
        <w:rPr>
          <w:spacing w:val="-3"/>
          <w:lang w:val="sr-Cyrl-CS"/>
        </w:rPr>
        <w:t>. У овом случају, диференцијална једначина гласи: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  <w:gridCol w:w="700"/>
      </w:tblGrid>
      <w:tr w:rsidR="009335C6" w:rsidRPr="009230FA" w14:paraId="082FC81E" w14:textId="77777777" w:rsidTr="00FC1959">
        <w:trPr>
          <w:trHeight w:val="530"/>
        </w:trPr>
        <w:tc>
          <w:tcPr>
            <w:tcW w:w="4678" w:type="pct"/>
            <w:vAlign w:val="center"/>
          </w:tcPr>
          <w:p w14:paraId="3441DAAE" w14:textId="77777777" w:rsidR="009335C6" w:rsidRPr="009230FA" w:rsidRDefault="00FC1959" w:rsidP="00FC19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λ∙S</m:t>
                    </m:r>
                  </m:den>
                </m:f>
                <m:r>
                  <w:rPr>
                    <w:rFonts w:ascii="Cambria Math" w:hAnsi="Cambria Math"/>
                    <w:lang w:val="sr-Cyrl-CS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4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sr-Cyrl-C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sr-Cyrl-C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322" w:type="pct"/>
            <w:vAlign w:val="center"/>
          </w:tcPr>
          <w:p w14:paraId="5D6F0C17" w14:textId="77777777" w:rsidR="009335C6" w:rsidRPr="009230FA" w:rsidRDefault="009335C6" w:rsidP="00FC19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</w:t>
            </w:r>
            <w:r>
              <w:rPr>
                <w:color w:val="000000"/>
              </w:rPr>
              <w:t>6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2C1CE0BF" w14:textId="77777777" w:rsidR="009335C6" w:rsidRPr="009230FA" w:rsidRDefault="009335C6" w:rsidP="009335C6">
      <w:pPr>
        <w:jc w:val="both"/>
        <w:rPr>
          <w:spacing w:val="-3"/>
          <w:lang w:val="sr-Cyrl-CS"/>
        </w:rPr>
      </w:pPr>
      <w:r w:rsidRPr="009230FA">
        <w:rPr>
          <w:bCs/>
          <w:lang w:val="sr-Cyrl-CS"/>
        </w:rPr>
        <w:t xml:space="preserve">где је </w:t>
      </w:r>
      <m:oMath>
        <m:r>
          <w:rPr>
            <w:rFonts w:ascii="Cambria Math" w:hAnsi="Cambria Math"/>
            <w:spacing w:val="-3"/>
            <w:lang w:val="sr-Cyrl-CS"/>
          </w:rPr>
          <m:t xml:space="preserve">x∈[0, </m:t>
        </m:r>
        <m:f>
          <m:fPr>
            <m:ctrlPr>
              <w:rPr>
                <w:rFonts w:ascii="Cambria Math" w:hAnsi="Cambria Math"/>
                <w:i/>
                <w:spacing w:val="-3"/>
                <w:lang w:val="sr-Cyrl-C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3"/>
                    <w:lang w:val="sr-Cyrl-CS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lang w:val="sr-Cyrl-CS"/>
                  </w:rPr>
                  <m:t>L</m:t>
                </m:r>
              </m:e>
              <m:sub>
                <m:r>
                  <w:rPr>
                    <w:rFonts w:ascii="Cambria Math" w:hAnsi="Cambria Math"/>
                    <w:spacing w:val="-3"/>
                    <w:lang w:val="sr-Cyrl-C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pacing w:val="-3"/>
                <w:lang w:val="sr-Cyrl-CS"/>
              </w:rPr>
              <m:t>2</m:t>
            </m:r>
          </m:den>
        </m:f>
        <m:r>
          <w:rPr>
            <w:rFonts w:ascii="Cambria Math" w:hAnsi="Cambria Math"/>
            <w:spacing w:val="-3"/>
            <w:lang w:val="sr-Cyrl-CS"/>
          </w:rPr>
          <m:t>+</m:t>
        </m:r>
        <m:f>
          <m:fPr>
            <m:ctrlPr>
              <w:rPr>
                <w:rFonts w:ascii="Cambria Math" w:hAnsi="Cambria Math"/>
                <w:bCs/>
                <w:i/>
                <w:lang w:val="sr-Cyrl-CS"/>
              </w:rPr>
            </m:ctrlPr>
          </m:fPr>
          <m:num>
            <m:r>
              <w:rPr>
                <w:rFonts w:ascii="Cambria Math" w:hAnsi="Cambria Math"/>
                <w:lang w:val="sr-Cyrl-CS"/>
              </w:rPr>
              <m:t>1</m:t>
            </m:r>
          </m:num>
          <m:den>
            <m:r>
              <w:rPr>
                <w:rFonts w:ascii="Cambria Math" w:hAnsi="Cambria Math"/>
                <w:lang w:val="sr-Cyrl-CS"/>
              </w:rPr>
              <m:t>2</m:t>
            </m:r>
          </m:den>
        </m:f>
        <m:r>
          <w:rPr>
            <w:rFonts w:ascii="Cambria Math" w:hAnsi="Cambria Math"/>
            <w:lang w:val="sr-Cyrl-CS"/>
          </w:rPr>
          <m:t>Rπ</m:t>
        </m:r>
        <m:r>
          <w:rPr>
            <w:rFonts w:ascii="Cambria Math" w:hAnsi="Cambria Math"/>
            <w:spacing w:val="-3"/>
            <w:lang w:val="sr-Cyrl-CS"/>
          </w:rPr>
          <m:t>]</m:t>
        </m:r>
      </m:oMath>
      <w:r w:rsidRPr="009230FA">
        <w:rPr>
          <w:spacing w:val="-3"/>
          <w:lang w:val="sr-Cyrl-CS"/>
        </w:rPr>
        <w:t xml:space="preserve">, а координатни почетак </w:t>
      </w:r>
      <w:r w:rsidRPr="009230FA">
        <w:rPr>
          <w:i/>
          <w:iCs/>
          <w:spacing w:val="-3"/>
          <w:lang w:val="sr-Cyrl-CS"/>
        </w:rPr>
        <w:t>х</w:t>
      </w:r>
      <w:r w:rsidRPr="009230FA">
        <w:rPr>
          <w:spacing w:val="-3"/>
          <w:lang w:val="sr-Cyrl-CS"/>
        </w:rPr>
        <w:t xml:space="preserve">-осе се налази на граничној површи зоне </w:t>
      </w:r>
      <w:r>
        <w:rPr>
          <w:spacing w:val="-3"/>
        </w:rPr>
        <w:t>4</w:t>
      </w:r>
      <w:r w:rsidRPr="009230FA">
        <w:rPr>
          <w:spacing w:val="-3"/>
          <w:lang w:val="sr-Cyrl-CS"/>
        </w:rPr>
        <w:t xml:space="preserve"> која се поклапа са равни симетрије. Опште решење диференцијалне једначине (4.13) гласи: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  <w:gridCol w:w="714"/>
      </w:tblGrid>
      <w:tr w:rsidR="009335C6" w:rsidRPr="009230FA" w14:paraId="52CF20DC" w14:textId="77777777" w:rsidTr="00FC1959">
        <w:trPr>
          <w:trHeight w:val="530"/>
        </w:trPr>
        <w:tc>
          <w:tcPr>
            <w:tcW w:w="4666" w:type="pct"/>
            <w:vAlign w:val="center"/>
          </w:tcPr>
          <w:p w14:paraId="6AE6BB8D" w14:textId="77777777" w:rsidR="009335C6" w:rsidRPr="009230FA" w:rsidRDefault="00FC1959" w:rsidP="00FC19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7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px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8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-px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u3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∙S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den>
                </m:f>
              </m:oMath>
            </m:oMathPara>
          </w:p>
        </w:tc>
        <w:tc>
          <w:tcPr>
            <w:tcW w:w="334" w:type="pct"/>
            <w:vAlign w:val="center"/>
          </w:tcPr>
          <w:p w14:paraId="30B60AF5" w14:textId="77777777" w:rsidR="009335C6" w:rsidRPr="009230FA" w:rsidRDefault="009335C6" w:rsidP="00FC19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</w:t>
            </w:r>
            <w:r>
              <w:rPr>
                <w:color w:val="000000"/>
              </w:rPr>
              <w:t>7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6F2C792D" w14:textId="77777777" w:rsidR="009335C6" w:rsidRPr="009230FA" w:rsidRDefault="009335C6" w:rsidP="009335C6">
      <w:pPr>
        <w:tabs>
          <w:tab w:val="left" w:pos="-720"/>
        </w:tabs>
        <w:suppressAutoHyphens/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 xml:space="preserve">где је </w:t>
      </w:r>
      <w:r w:rsidR="002B566C">
        <w:rPr>
          <w:i/>
          <w:iCs/>
          <w:spacing w:val="-3"/>
        </w:rPr>
        <w:t>p</w:t>
      </w:r>
      <w:r w:rsidRPr="009230FA">
        <w:rPr>
          <w:spacing w:val="-3"/>
          <w:lang w:val="sr-Cyrl-CS"/>
        </w:rPr>
        <w:t xml:space="preserve"> параметар одређен изразом: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  <w:gridCol w:w="795"/>
      </w:tblGrid>
      <w:tr w:rsidR="009335C6" w:rsidRPr="009230FA" w14:paraId="692AB05A" w14:textId="77777777" w:rsidTr="00FC1959">
        <w:trPr>
          <w:trHeight w:val="530"/>
        </w:trPr>
        <w:tc>
          <w:tcPr>
            <w:tcW w:w="4628" w:type="pct"/>
            <w:vAlign w:val="center"/>
          </w:tcPr>
          <w:p w14:paraId="1831AAB6" w14:textId="77777777" w:rsidR="009335C6" w:rsidRPr="009230FA" w:rsidRDefault="00FC1959" w:rsidP="00FC195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Cyrl-C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∙O</m:t>
                    </m:r>
                  </m:num>
                  <m:den>
                    <m:r>
                      <w:rPr>
                        <w:rFonts w:ascii="Cambria Math" w:hAnsi="Cambria Math"/>
                        <w:lang w:val="sr-Cyrl-CS"/>
                      </w:rPr>
                      <m:t>λ∙S</m:t>
                    </m:r>
                  </m:den>
                </m:f>
              </m:oMath>
            </m:oMathPara>
          </w:p>
        </w:tc>
        <w:tc>
          <w:tcPr>
            <w:tcW w:w="372" w:type="pct"/>
            <w:vAlign w:val="center"/>
          </w:tcPr>
          <w:p w14:paraId="446EC93B" w14:textId="77777777" w:rsidR="009335C6" w:rsidRPr="009230FA" w:rsidRDefault="009335C6" w:rsidP="00FC195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</w:t>
            </w:r>
            <w:r>
              <w:rPr>
                <w:color w:val="000000"/>
              </w:rPr>
              <w:t>8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25BC5752" w14:textId="77777777" w:rsidR="00373781" w:rsidRPr="009230FA" w:rsidRDefault="00A521EC" w:rsidP="00A821AD">
      <w:p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 xml:space="preserve">На крају, потребно је написати и </w:t>
      </w:r>
      <w:r w:rsidR="00BC7F33">
        <w:rPr>
          <w:spacing w:val="-3"/>
        </w:rPr>
        <w:t>осам</w:t>
      </w:r>
      <w:r w:rsidRPr="009230FA">
        <w:rPr>
          <w:spacing w:val="-3"/>
          <w:lang w:val="sr-Cyrl-CS"/>
        </w:rPr>
        <w:t xml:space="preserve"> граничних услова, на основу којих је могуће одредити вредности непознатих интеграционих константи (</w:t>
      </w:r>
      <w:r w:rsidRPr="009230FA">
        <w:rPr>
          <w:i/>
          <w:iCs/>
          <w:spacing w:val="-3"/>
          <w:lang w:val="sr-Cyrl-CS"/>
        </w:rPr>
        <w:t>С</w:t>
      </w:r>
      <w:r w:rsidRPr="009230FA">
        <w:rPr>
          <w:spacing w:val="-3"/>
          <w:vertAlign w:val="subscript"/>
          <w:lang w:val="sr-Cyrl-CS"/>
        </w:rPr>
        <w:t>1</w:t>
      </w:r>
      <w:r w:rsidRPr="009230FA">
        <w:rPr>
          <w:spacing w:val="-3"/>
          <w:lang w:val="sr-Cyrl-CS"/>
        </w:rPr>
        <w:t> – </w:t>
      </w:r>
      <w:r w:rsidRPr="009230FA">
        <w:rPr>
          <w:i/>
          <w:iCs/>
          <w:spacing w:val="-3"/>
          <w:lang w:val="sr-Cyrl-CS"/>
        </w:rPr>
        <w:t>С</w:t>
      </w:r>
      <w:r w:rsidR="00BC7F33">
        <w:rPr>
          <w:spacing w:val="-3"/>
          <w:vertAlign w:val="subscript"/>
          <w:lang w:val="sr-Cyrl-CS"/>
        </w:rPr>
        <w:t>8</w:t>
      </w:r>
      <w:r w:rsidRPr="009230FA">
        <w:rPr>
          <w:spacing w:val="-3"/>
          <w:lang w:val="sr-Cyrl-CS"/>
        </w:rPr>
        <w:t>):</w:t>
      </w:r>
    </w:p>
    <w:p w14:paraId="456EAA79" w14:textId="77777777" w:rsidR="00A521EC" w:rsidRPr="009230FA" w:rsidRDefault="00A521EC" w:rsidP="00A521EC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>Први гранични услов се поставља за адијабатску површ у зони 1 (</w:t>
      </w:r>
      <m:oMath>
        <m:r>
          <w:rPr>
            <w:rFonts w:ascii="Cambria Math" w:hAnsi="Cambria Math"/>
            <w:lang w:val="sr-Cyrl-CS"/>
          </w:rPr>
          <m:t>x=</m:t>
        </m:r>
        <m:sSub>
          <m:sSubPr>
            <m:ctrlPr>
              <w:rPr>
                <w:rFonts w:ascii="Cambria Math" w:hAnsi="Cambria Math"/>
                <w:i/>
                <w:lang w:val="sr-Cyrl-CS"/>
              </w:rPr>
            </m:ctrlPr>
          </m:sSubPr>
          <m:e>
            <m:r>
              <w:rPr>
                <w:rFonts w:ascii="Cambria Math" w:hAnsi="Cambria Math"/>
                <w:lang w:val="sr-Cyrl-CS"/>
              </w:rPr>
              <m:t>L</m:t>
            </m:r>
          </m:e>
          <m:sub>
            <m:r>
              <w:rPr>
                <w:rFonts w:ascii="Cambria Math" w:hAnsi="Cambria Math"/>
                <w:lang w:val="sr-Cyrl-CS"/>
              </w:rPr>
              <m:t>1</m:t>
            </m:r>
          </m:sub>
        </m:sSub>
        <m:r>
          <w:rPr>
            <w:rFonts w:ascii="Cambria Math" w:hAnsi="Cambria Math"/>
            <w:lang w:val="sr-Cyrl-CS"/>
          </w:rPr>
          <m:t>/2</m:t>
        </m:r>
      </m:oMath>
      <w:r w:rsidRPr="009230FA">
        <w:rPr>
          <w:spacing w:val="-3"/>
          <w:lang w:val="sr-Cyrl-CS"/>
        </w:rPr>
        <w:t>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A521EC" w:rsidRPr="009230FA" w14:paraId="69C77633" w14:textId="77777777" w:rsidTr="00A521EC">
        <w:trPr>
          <w:trHeight w:val="530"/>
        </w:trPr>
        <w:tc>
          <w:tcPr>
            <w:tcW w:w="4588" w:type="pct"/>
            <w:vAlign w:val="center"/>
          </w:tcPr>
          <w:p w14:paraId="418EBAF3" w14:textId="77777777" w:rsidR="00A521EC" w:rsidRPr="009230FA" w:rsidRDefault="00A521EC" w:rsidP="00A521EC">
            <w:pPr>
              <w:spacing w:before="60" w:after="60"/>
              <w:rPr>
                <w:lang w:val="sr-Cyrl-CS"/>
              </w:rPr>
            </w:pPr>
            <m:oMathPara>
              <m:oMath>
                <m:r>
                  <w:rPr>
                    <w:rFonts w:ascii="Cambria Math" w:hAnsi="Cambria Math"/>
                    <w:lang w:val="sr-Cyrl-CS"/>
                  </w:rPr>
                  <m:t>-λ∙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sr-Cyrl-C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sr-Cyrl-CS"/>
                      </w:rPr>
                      <m:t>/2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=0</m:t>
                </m:r>
              </m:oMath>
            </m:oMathPara>
          </w:p>
        </w:tc>
        <w:tc>
          <w:tcPr>
            <w:tcW w:w="412" w:type="pct"/>
            <w:vAlign w:val="center"/>
          </w:tcPr>
          <w:p w14:paraId="1BA6D1B3" w14:textId="77777777" w:rsidR="00A521EC" w:rsidRPr="009230FA" w:rsidRDefault="00A521EC" w:rsidP="00A521E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(4.1</w:t>
            </w:r>
            <w:r w:rsidR="00BC7F33">
              <w:rPr>
                <w:color w:val="000000"/>
                <w:lang w:val="sr-Cyrl-CS"/>
              </w:rPr>
              <w:t>9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240E68E2" w14:textId="77777777" w:rsidR="00A521EC" w:rsidRPr="009230FA" w:rsidRDefault="00A521EC" w:rsidP="00A521EC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>Други гранични услов се добија из једнакости температура на граничној површи између зона 1 и 2: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A521EC" w:rsidRPr="009230FA" w14:paraId="72E0CB4C" w14:textId="77777777" w:rsidTr="00A521EC">
        <w:trPr>
          <w:trHeight w:val="530"/>
        </w:trPr>
        <w:tc>
          <w:tcPr>
            <w:tcW w:w="4588" w:type="pct"/>
            <w:vAlign w:val="center"/>
          </w:tcPr>
          <w:p w14:paraId="57DA5E39" w14:textId="77777777" w:rsidR="00A521EC" w:rsidRPr="009230FA" w:rsidRDefault="00FC1959" w:rsidP="00A521EC">
            <w:pPr>
              <w:spacing w:before="60" w:after="60"/>
              <w:rPr>
                <w:lang w:val="sr-Cyrl-C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x=</m:t>
                    </m:r>
                    <m:r>
                      <w:rPr>
                        <w:rFonts w:ascii="Cambria Math" w:eastAsiaTheme="minorHAnsi" w:hAnsi="Cambria Math"/>
                        <w:lang w:val="sr-Cyrl-C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sr-Cyrl-C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sr-Cyrl-CS"/>
                      </w:rPr>
                      <m:t>Rπ</m:t>
                    </m:r>
                  </m:e>
                </m:d>
              </m:oMath>
            </m:oMathPara>
          </w:p>
        </w:tc>
        <w:tc>
          <w:tcPr>
            <w:tcW w:w="412" w:type="pct"/>
            <w:vAlign w:val="center"/>
          </w:tcPr>
          <w:p w14:paraId="6F5D8C6B" w14:textId="77777777" w:rsidR="00A521EC" w:rsidRPr="009230FA" w:rsidRDefault="00A521EC" w:rsidP="00A521E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</w:t>
            </w:r>
            <w:r w:rsidR="00BC7F33">
              <w:rPr>
                <w:color w:val="000000"/>
                <w:lang w:val="sr-Cyrl-CS"/>
              </w:rPr>
              <w:t>20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34E40823" w14:textId="77777777" w:rsidR="00A521EC" w:rsidRPr="009230FA" w:rsidRDefault="00A521EC" w:rsidP="00A521EC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lastRenderedPageBreak/>
        <w:t>Т</w:t>
      </w:r>
      <w:r w:rsidRPr="009230FA">
        <w:rPr>
          <w:lang w:val="sr-Cyrl-CS"/>
        </w:rPr>
        <w:t>рећи гранични услов се добија из једнакости снага преноса топлоте на граничној између зона 1 и 2, од ње и ка њој: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A521EC" w:rsidRPr="009230FA" w14:paraId="636B4B5E" w14:textId="77777777" w:rsidTr="00A521EC">
        <w:trPr>
          <w:trHeight w:val="530"/>
        </w:trPr>
        <w:tc>
          <w:tcPr>
            <w:tcW w:w="4588" w:type="pct"/>
            <w:vAlign w:val="center"/>
          </w:tcPr>
          <w:p w14:paraId="2B19055A" w14:textId="77777777" w:rsidR="00A521EC" w:rsidRPr="009230FA" w:rsidRDefault="00A521EC" w:rsidP="00A521EC">
            <w:pPr>
              <w:spacing w:before="60" w:after="60"/>
              <w:rPr>
                <w:lang w:val="sr-Cyrl-CS"/>
              </w:rPr>
            </w:pPr>
            <m:oMathPara>
              <m:oMath>
                <m:r>
                  <w:rPr>
                    <w:rFonts w:ascii="Cambria Math" w:hAnsi="Cambria Math"/>
                    <w:lang w:val="sr-Cyrl-CS"/>
                  </w:rPr>
                  <m:t>-λ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x=0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=-λ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sr-Cyrl-C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sr-Cyrl-CS"/>
                      </w:rPr>
                      <m:t>Rπ</m:t>
                    </m:r>
                  </m:sub>
                </m:sSub>
              </m:oMath>
            </m:oMathPara>
          </w:p>
        </w:tc>
        <w:tc>
          <w:tcPr>
            <w:tcW w:w="412" w:type="pct"/>
            <w:vAlign w:val="center"/>
          </w:tcPr>
          <w:p w14:paraId="79EF10FA" w14:textId="77777777" w:rsidR="00A521EC" w:rsidRPr="009230FA" w:rsidRDefault="00A521EC" w:rsidP="00A521E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</w:t>
            </w:r>
            <w:r w:rsidR="00BC7F33">
              <w:rPr>
                <w:color w:val="000000"/>
                <w:lang w:val="sr-Cyrl-CS"/>
              </w:rPr>
              <w:t>21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26373B6D" w14:textId="77777777" w:rsidR="00A521EC" w:rsidRPr="009230FA" w:rsidRDefault="00A521EC" w:rsidP="00A521EC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>Четврти гранични услов се добија из једнакости температура на граничној површи између зона 2 и 3: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A521EC" w:rsidRPr="009230FA" w14:paraId="6BF9D033" w14:textId="77777777" w:rsidTr="00A521EC">
        <w:trPr>
          <w:trHeight w:val="530"/>
        </w:trPr>
        <w:tc>
          <w:tcPr>
            <w:tcW w:w="4588" w:type="pct"/>
            <w:vAlign w:val="center"/>
          </w:tcPr>
          <w:p w14:paraId="2FEF9C1D" w14:textId="77777777" w:rsidR="00A521EC" w:rsidRPr="009230FA" w:rsidRDefault="00FC1959" w:rsidP="00A521EC">
            <w:pPr>
              <w:spacing w:before="60" w:after="60"/>
              <w:rPr>
                <w:lang w:val="sr-Cyrl-C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x=</m:t>
                    </m:r>
                    <m:r>
                      <w:rPr>
                        <w:rFonts w:ascii="Cambria Math" w:eastAsiaTheme="minorHAnsi" w:hAnsi="Cambria Math"/>
                        <w:lang w:val="sr-Cyrl-C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3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3"/>
                            <w:lang w:val="sr-Cyrl-C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3"/>
                            <w:lang w:val="sr-Cyrl-C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412" w:type="pct"/>
            <w:vAlign w:val="center"/>
          </w:tcPr>
          <w:p w14:paraId="1644E45F" w14:textId="77777777" w:rsidR="00A521EC" w:rsidRPr="009230FA" w:rsidRDefault="00A521EC" w:rsidP="00A521E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</w:t>
            </w:r>
            <w:r w:rsidR="00BC7F33">
              <w:rPr>
                <w:color w:val="000000"/>
                <w:lang w:val="sr-Cyrl-CS"/>
              </w:rPr>
              <w:t>22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69B51D80" w14:textId="77777777" w:rsidR="00A521EC" w:rsidRPr="009230FA" w:rsidRDefault="000A0FA4" w:rsidP="00A521EC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>Пети</w:t>
      </w:r>
      <w:r w:rsidR="00A521EC" w:rsidRPr="009230FA">
        <w:rPr>
          <w:lang w:val="sr-Cyrl-CS"/>
        </w:rPr>
        <w:t xml:space="preserve"> гранични услов се добија из једнакости снага преноса топлоте на граничној између зона </w:t>
      </w:r>
      <w:r w:rsidRPr="009230FA">
        <w:rPr>
          <w:lang w:val="sr-Cyrl-CS"/>
        </w:rPr>
        <w:t>2</w:t>
      </w:r>
      <w:r w:rsidR="00A521EC" w:rsidRPr="009230FA">
        <w:rPr>
          <w:lang w:val="sr-Cyrl-CS"/>
        </w:rPr>
        <w:t xml:space="preserve"> и </w:t>
      </w:r>
      <w:r w:rsidRPr="009230FA">
        <w:rPr>
          <w:lang w:val="sr-Cyrl-CS"/>
        </w:rPr>
        <w:t>3</w:t>
      </w:r>
      <w:r w:rsidR="00A521EC" w:rsidRPr="009230FA">
        <w:rPr>
          <w:lang w:val="sr-Cyrl-CS"/>
        </w:rPr>
        <w:t>, од ње и ка њој: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A521EC" w:rsidRPr="009230FA" w14:paraId="21E7A64A" w14:textId="77777777" w:rsidTr="00A521EC">
        <w:trPr>
          <w:trHeight w:val="530"/>
        </w:trPr>
        <w:tc>
          <w:tcPr>
            <w:tcW w:w="4588" w:type="pct"/>
            <w:vAlign w:val="center"/>
          </w:tcPr>
          <w:p w14:paraId="6439A3C5" w14:textId="77777777" w:rsidR="00A521EC" w:rsidRPr="009230FA" w:rsidRDefault="00A521EC" w:rsidP="00A521EC">
            <w:pPr>
              <w:spacing w:before="60" w:after="60"/>
              <w:rPr>
                <w:lang w:val="sr-Cyrl-CS"/>
              </w:rPr>
            </w:pPr>
            <m:oMathPara>
              <m:oMath>
                <m:r>
                  <w:rPr>
                    <w:rFonts w:ascii="Cambria Math" w:hAnsi="Cambria Math"/>
                    <w:lang w:val="sr-Cyrl-CS"/>
                  </w:rPr>
                  <m:t>-λ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x=0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=-λ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3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3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3"/>
                            <w:lang w:val="sr-Cyrl-C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3"/>
                            <w:lang w:val="sr-Cyrl-CS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12" w:type="pct"/>
            <w:vAlign w:val="center"/>
          </w:tcPr>
          <w:p w14:paraId="124CA877" w14:textId="77777777" w:rsidR="00A521EC" w:rsidRPr="009230FA" w:rsidRDefault="00A521EC" w:rsidP="00A521E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</w:t>
            </w:r>
            <w:r w:rsidR="000A0FA4" w:rsidRPr="009230FA">
              <w:rPr>
                <w:color w:val="000000"/>
                <w:lang w:val="sr-Cyrl-CS"/>
              </w:rPr>
              <w:t>2</w:t>
            </w:r>
            <w:r w:rsidR="00BC7F33">
              <w:rPr>
                <w:color w:val="000000"/>
                <w:lang w:val="sr-Cyrl-CS"/>
              </w:rPr>
              <w:t>3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4EE31C2E" w14:textId="77777777" w:rsidR="000A0FA4" w:rsidRPr="009230FA" w:rsidRDefault="000A0FA4" w:rsidP="000A0FA4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 w:rsidRPr="009230FA">
        <w:rPr>
          <w:spacing w:val="-3"/>
          <w:lang w:val="sr-Cyrl-CS"/>
        </w:rPr>
        <w:t xml:space="preserve">Шести гранични услов </w:t>
      </w:r>
      <w:r w:rsidR="00BC7F33" w:rsidRPr="009230FA">
        <w:rPr>
          <w:spacing w:val="-3"/>
          <w:lang w:val="sr-Cyrl-CS"/>
        </w:rPr>
        <w:t xml:space="preserve">се добија из једнакости температура на граничној површи између зона </w:t>
      </w:r>
      <w:r w:rsidR="00BC7F33">
        <w:rPr>
          <w:spacing w:val="-3"/>
          <w:lang w:val="sr-Cyrl-CS"/>
        </w:rPr>
        <w:t>3</w:t>
      </w:r>
      <w:r w:rsidR="00BC7F33" w:rsidRPr="009230FA">
        <w:rPr>
          <w:spacing w:val="-3"/>
          <w:lang w:val="sr-Cyrl-CS"/>
        </w:rPr>
        <w:t xml:space="preserve"> и </w:t>
      </w:r>
      <w:r w:rsidR="00BC7F33">
        <w:rPr>
          <w:spacing w:val="-3"/>
          <w:lang w:val="sr-Cyrl-CS"/>
        </w:rPr>
        <w:t>4</w:t>
      </w:r>
      <w:r w:rsidRPr="009230FA">
        <w:rPr>
          <w:spacing w:val="-3"/>
          <w:lang w:val="sr-Cyrl-C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0A0FA4" w:rsidRPr="009230FA" w14:paraId="57AC8FBD" w14:textId="77777777" w:rsidTr="00814725">
        <w:trPr>
          <w:trHeight w:val="530"/>
        </w:trPr>
        <w:tc>
          <w:tcPr>
            <w:tcW w:w="4588" w:type="pct"/>
            <w:vAlign w:val="center"/>
          </w:tcPr>
          <w:p w14:paraId="79BCEC7F" w14:textId="77777777" w:rsidR="000A0FA4" w:rsidRPr="009230FA" w:rsidRDefault="00FC1959" w:rsidP="00814725">
            <w:pPr>
              <w:spacing w:before="60" w:after="60"/>
              <w:rPr>
                <w:lang w:val="sr-Cyrl-C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x=</m:t>
                    </m:r>
                    <m:r>
                      <w:rPr>
                        <w:rFonts w:ascii="Cambria Math" w:eastAsiaTheme="minorHAnsi" w:hAnsi="Cambria Math"/>
                        <w:lang w:val="sr-Cyrl-C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sr-Cyrl-CS"/>
                      </w:rPr>
                      <m:t>x=</m:t>
                    </m:r>
                    <m:r>
                      <w:rPr>
                        <w:rFonts w:ascii="Cambria Math" w:hAnsi="Cambria Math"/>
                        <w:spacing w:val="-3"/>
                        <w:lang w:val="sr-Cyrl-C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3"/>
                            <w:lang w:val="sr-Cyrl-C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3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3"/>
                                <w:lang w:val="sr-Cyrl-C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3"/>
                                <w:lang w:val="sr-Cyrl-CS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pacing w:val="-3"/>
                            <w:lang w:val="sr-Cyrl-C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pacing w:val="-3"/>
                        <w:lang w:val="sr-Cyrl-C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sr-Cyrl-C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sr-Cyrl-CS"/>
                      </w:rPr>
                      <m:t>Rπ</m:t>
                    </m:r>
                  </m:e>
                </m:d>
              </m:oMath>
            </m:oMathPara>
          </w:p>
        </w:tc>
        <w:tc>
          <w:tcPr>
            <w:tcW w:w="412" w:type="pct"/>
            <w:vAlign w:val="center"/>
          </w:tcPr>
          <w:p w14:paraId="5FC9B188" w14:textId="77777777" w:rsidR="000A0FA4" w:rsidRPr="009230FA" w:rsidRDefault="000A0FA4" w:rsidP="0081472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(4.2</w:t>
            </w:r>
            <w:r w:rsidR="00BC7F33">
              <w:rPr>
                <w:color w:val="000000"/>
                <w:lang w:val="sr-Cyrl-CS"/>
              </w:rPr>
              <w:t>4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12131DA1" w14:textId="77777777" w:rsidR="00BC7F33" w:rsidRPr="009230FA" w:rsidRDefault="00BC7F33" w:rsidP="00BC7F33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>
        <w:rPr>
          <w:spacing w:val="-3"/>
          <w:lang w:val="sr-Cyrl-CS"/>
        </w:rPr>
        <w:t>Седми</w:t>
      </w:r>
      <w:r w:rsidRPr="009230FA">
        <w:rPr>
          <w:spacing w:val="-3"/>
          <w:lang w:val="sr-Cyrl-CS"/>
        </w:rPr>
        <w:t xml:space="preserve"> гранични услов </w:t>
      </w:r>
      <w:r w:rsidRPr="009230FA">
        <w:rPr>
          <w:lang w:val="sr-Cyrl-CS"/>
        </w:rPr>
        <w:t xml:space="preserve">се добија из једнакости снага преноса топлоте на граничној између зона </w:t>
      </w:r>
      <w:r>
        <w:rPr>
          <w:lang w:val="sr-Cyrl-CS"/>
        </w:rPr>
        <w:t>3</w:t>
      </w:r>
      <w:r w:rsidRPr="009230FA">
        <w:rPr>
          <w:lang w:val="sr-Cyrl-CS"/>
        </w:rPr>
        <w:t xml:space="preserve"> и </w:t>
      </w:r>
      <w:r>
        <w:rPr>
          <w:lang w:val="sr-Cyrl-CS"/>
        </w:rPr>
        <w:t>4</w:t>
      </w:r>
      <w:r w:rsidRPr="009230FA">
        <w:rPr>
          <w:lang w:val="sr-Cyrl-CS"/>
        </w:rPr>
        <w:t>, од ње и ка њој</w:t>
      </w:r>
      <w:r w:rsidRPr="009230FA">
        <w:rPr>
          <w:spacing w:val="-3"/>
          <w:lang w:val="sr-Cyrl-C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BC7F33" w:rsidRPr="009230FA" w14:paraId="45350409" w14:textId="77777777" w:rsidTr="00FC1959">
        <w:trPr>
          <w:trHeight w:val="530"/>
        </w:trPr>
        <w:tc>
          <w:tcPr>
            <w:tcW w:w="4588" w:type="pct"/>
            <w:vAlign w:val="center"/>
          </w:tcPr>
          <w:p w14:paraId="02646669" w14:textId="77777777" w:rsidR="00BC7F33" w:rsidRPr="009230FA" w:rsidRDefault="00BC7F33" w:rsidP="00FC1959">
            <w:pPr>
              <w:spacing w:before="60" w:after="60"/>
              <w:rPr>
                <w:lang w:val="sr-Cyrl-CS"/>
              </w:rPr>
            </w:pPr>
            <m:oMathPara>
              <m:oMath>
                <m:r>
                  <w:rPr>
                    <w:rFonts w:ascii="Cambria Math" w:hAnsi="Cambria Math"/>
                    <w:lang w:val="sr-Cyrl-CS"/>
                  </w:rPr>
                  <m:t>-λ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3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x=0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=-λ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4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3"/>
                            <w:lang w:val="sr-Cyrl-C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3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3"/>
                                <w:lang w:val="sr-Cyrl-C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3"/>
                                <w:lang w:val="sr-Cyrl-CS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pacing w:val="-3"/>
                            <w:lang w:val="sr-Cyrl-C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pacing w:val="-3"/>
                        <w:lang w:val="sr-Cyrl-C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sr-Cyrl-C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sr-Cyrl-C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lang w:val="sr-Cyrl-CS"/>
                      </w:rPr>
                      <m:t>Rπ</m:t>
                    </m:r>
                  </m:sub>
                </m:sSub>
              </m:oMath>
            </m:oMathPara>
          </w:p>
        </w:tc>
        <w:tc>
          <w:tcPr>
            <w:tcW w:w="412" w:type="pct"/>
            <w:vAlign w:val="center"/>
          </w:tcPr>
          <w:p w14:paraId="60B9711B" w14:textId="77777777" w:rsidR="00BC7F33" w:rsidRPr="009230FA" w:rsidRDefault="00BC7F33" w:rsidP="00FC195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(4.2</w:t>
            </w:r>
            <w:r>
              <w:rPr>
                <w:color w:val="000000"/>
                <w:lang w:val="sr-Cyrl-CS"/>
              </w:rPr>
              <w:t>5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1DE894FA" w14:textId="4598009C" w:rsidR="00BC7F33" w:rsidRPr="009230FA" w:rsidRDefault="0015378B" w:rsidP="00BC7F33">
      <w:pPr>
        <w:pStyle w:val="ListParagraph"/>
        <w:numPr>
          <w:ilvl w:val="0"/>
          <w:numId w:val="29"/>
        </w:numPr>
        <w:jc w:val="both"/>
        <w:rPr>
          <w:spacing w:val="-3"/>
          <w:lang w:val="sr-Cyrl-CS"/>
        </w:rPr>
      </w:pPr>
      <w:r>
        <w:rPr>
          <w:spacing w:val="-3"/>
          <w:lang w:val="sr-Cyrl-CS"/>
        </w:rPr>
        <w:t>Осми</w:t>
      </w:r>
      <w:r w:rsidRPr="009230FA">
        <w:rPr>
          <w:spacing w:val="-3"/>
          <w:lang w:val="sr-Cyrl-CS"/>
        </w:rPr>
        <w:t xml:space="preserve"> </w:t>
      </w:r>
      <w:r w:rsidR="00BC7F33" w:rsidRPr="009230FA">
        <w:rPr>
          <w:spacing w:val="-3"/>
          <w:lang w:val="sr-Cyrl-CS"/>
        </w:rPr>
        <w:t xml:space="preserve">гранични услов се поставља за адијабатску површ у зони </w:t>
      </w:r>
      <w:r w:rsidR="00BC7F33">
        <w:rPr>
          <w:spacing w:val="-3"/>
          <w:lang w:val="sr-Cyrl-CS"/>
        </w:rPr>
        <w:t>4</w:t>
      </w:r>
      <w:r w:rsidR="00BC7F33" w:rsidRPr="009230FA">
        <w:rPr>
          <w:spacing w:val="-3"/>
          <w:lang w:val="sr-Cyrl-CS"/>
        </w:rPr>
        <w:t xml:space="preserve"> (</w:t>
      </w:r>
      <m:oMath>
        <m:r>
          <w:rPr>
            <w:rFonts w:ascii="Cambria Math" w:hAnsi="Cambria Math"/>
            <w:lang w:val="sr-Cyrl-CS"/>
          </w:rPr>
          <m:t>x=0</m:t>
        </m:r>
      </m:oMath>
      <w:r w:rsidR="00BC7F33" w:rsidRPr="009230FA">
        <w:rPr>
          <w:spacing w:val="-3"/>
          <w:lang w:val="sr-Cyrl-CS"/>
        </w:rPr>
        <w:t>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3"/>
        <w:gridCol w:w="880"/>
      </w:tblGrid>
      <w:tr w:rsidR="00BC7F33" w:rsidRPr="009230FA" w14:paraId="1C368E28" w14:textId="77777777" w:rsidTr="00FC1959">
        <w:trPr>
          <w:trHeight w:val="530"/>
        </w:trPr>
        <w:tc>
          <w:tcPr>
            <w:tcW w:w="4588" w:type="pct"/>
            <w:vAlign w:val="center"/>
          </w:tcPr>
          <w:p w14:paraId="7EA80E23" w14:textId="77777777" w:rsidR="00BC7F33" w:rsidRPr="009230FA" w:rsidRDefault="00BC7F33" w:rsidP="00FC1959">
            <w:pPr>
              <w:spacing w:before="60" w:after="60"/>
              <w:rPr>
                <w:lang w:val="sr-Cyrl-CS"/>
              </w:rPr>
            </w:pPr>
            <m:oMathPara>
              <m:oMath>
                <m:r>
                  <w:rPr>
                    <w:rFonts w:ascii="Cambria Math" w:hAnsi="Cambria Math"/>
                    <w:lang w:val="sr-Cyrl-CS"/>
                  </w:rPr>
                  <m:t>-λ∙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ϑ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Cyrl-CS"/>
                                  </w:rPr>
                                  <m:t>4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sr-Cyrl-CS"/>
                              </w:rPr>
                              <m:t>dx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lang w:val="sr-Cyrl-CS"/>
                      </w:rPr>
                      <m:t xml:space="preserve"> x=</m:t>
                    </m:r>
                    <m:r>
                      <w:rPr>
                        <w:rFonts w:ascii="Cambria Math" w:eastAsiaTheme="minorHAnsi" w:hAnsi="Cambria Math"/>
                        <w:lang w:val="sr-Cyrl-C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sr-Cyrl-CS"/>
                  </w:rPr>
                  <m:t>=0</m:t>
                </m:r>
              </m:oMath>
            </m:oMathPara>
          </w:p>
        </w:tc>
        <w:tc>
          <w:tcPr>
            <w:tcW w:w="412" w:type="pct"/>
            <w:vAlign w:val="center"/>
          </w:tcPr>
          <w:p w14:paraId="10335452" w14:textId="77777777" w:rsidR="00BC7F33" w:rsidRPr="009230FA" w:rsidRDefault="00BC7F33" w:rsidP="00FC195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9230FA">
              <w:rPr>
                <w:color w:val="000000"/>
                <w:lang w:val="sr-Cyrl-CS"/>
              </w:rPr>
              <w:t>(4.2</w:t>
            </w:r>
            <w:r>
              <w:rPr>
                <w:color w:val="000000"/>
                <w:lang w:val="sr-Cyrl-CS"/>
              </w:rPr>
              <w:t>6</w:t>
            </w:r>
            <w:r w:rsidRPr="009230FA">
              <w:rPr>
                <w:color w:val="000000"/>
                <w:lang w:val="sr-Cyrl-CS"/>
              </w:rPr>
              <w:t>)</w:t>
            </w:r>
          </w:p>
        </w:tc>
      </w:tr>
    </w:tbl>
    <w:p w14:paraId="73F84921" w14:textId="77777777" w:rsidR="006D7716" w:rsidRPr="009230FA" w:rsidRDefault="006D7716" w:rsidP="00A821AD">
      <w:pPr>
        <w:jc w:val="both"/>
        <w:rPr>
          <w:bCs/>
          <w:i/>
          <w:lang w:val="sr-Cyrl-CS"/>
        </w:rPr>
      </w:pPr>
    </w:p>
    <w:p w14:paraId="171A6476" w14:textId="77777777" w:rsidR="00A821AD" w:rsidRPr="009230FA" w:rsidRDefault="00A821AD">
      <w:pPr>
        <w:rPr>
          <w:bCs/>
          <w:lang w:val="sr-Cyrl-CS"/>
        </w:rPr>
      </w:pPr>
    </w:p>
    <w:p w14:paraId="6A8CC4E0" w14:textId="77777777" w:rsidR="00860E38" w:rsidRPr="009230FA" w:rsidRDefault="00D0142E" w:rsidP="00860E38">
      <w:pPr>
        <w:jc w:val="both"/>
        <w:rPr>
          <w:b/>
          <w:u w:val="single"/>
          <w:lang w:val="sr-Cyrl-CS"/>
        </w:rPr>
      </w:pPr>
      <w:r w:rsidRPr="009230FA">
        <w:rPr>
          <w:b/>
          <w:u w:val="single"/>
          <w:lang w:val="sr-Cyrl-CS"/>
        </w:rPr>
        <w:t>5</w:t>
      </w:r>
      <w:r w:rsidR="00860E38" w:rsidRPr="009230FA">
        <w:rPr>
          <w:b/>
          <w:u w:val="single"/>
          <w:lang w:val="sr-Cyrl-CS"/>
        </w:rPr>
        <w:t>. Задатак</w:t>
      </w:r>
    </w:p>
    <w:p w14:paraId="3569C68D" w14:textId="77777777" w:rsidR="00883A27" w:rsidRPr="000C1F79" w:rsidRDefault="00883A27" w:rsidP="00883A27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0C1F79">
        <w:rPr>
          <w:color w:val="000000"/>
          <w:lang w:val="sr-Cyrl-CS"/>
        </w:rPr>
        <w:t xml:space="preserve">Пошто се термички процес по настанку кратког споја сматра </w:t>
      </w:r>
      <w:proofErr w:type="spellStart"/>
      <w:r w:rsidRPr="000C1F79">
        <w:rPr>
          <w:color w:val="000000"/>
          <w:lang w:val="sr-Cyrl-CS"/>
        </w:rPr>
        <w:t>адијабатским</w:t>
      </w:r>
      <w:proofErr w:type="spellEnd"/>
      <w:r w:rsidRPr="000C1F79">
        <w:rPr>
          <w:color w:val="000000"/>
          <w:lang w:val="sr-Cyrl-CS"/>
        </w:rPr>
        <w:t xml:space="preserve">, занемарује се снага којом се топлота размењује са околином у току кратког споја и сматра да се целокупна топлотна енергија генерисана у том периоду акумулира у проводнику. Оваква претпоставка је при проверама загревања у току кратког споја на страни сигурности тј. стварно загревање проводника у току кратког споја je мало мање од тако израчунатог. </w:t>
      </w:r>
    </w:p>
    <w:p w14:paraId="35F2EEC2" w14:textId="77777777" w:rsidR="00883A27" w:rsidRPr="000C1F79" w:rsidRDefault="00883A27" w:rsidP="00883A27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0C1F79">
        <w:rPr>
          <w:color w:val="000000"/>
          <w:lang w:val="sr-Cyrl-CS"/>
        </w:rPr>
        <w:t xml:space="preserve">Снага којом се топлотна енергија акумулира у бакру једнака је снази којом се топлота генерише услед Џулових губитака.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360"/>
        <w:gridCol w:w="673"/>
      </w:tblGrid>
      <w:tr w:rsidR="00883A27" w:rsidRPr="000C1F79" w14:paraId="0929F4CF" w14:textId="77777777" w:rsidTr="0077721C">
        <w:tc>
          <w:tcPr>
            <w:tcW w:w="304" w:type="pct"/>
          </w:tcPr>
          <w:p w14:paraId="43BE52A8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7775CA20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gen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akum</m:t>
                    </m:r>
                  </m:sub>
                </m:sSub>
              </m:oMath>
            </m:oMathPara>
          </w:p>
        </w:tc>
        <w:tc>
          <w:tcPr>
            <w:tcW w:w="315" w:type="pct"/>
          </w:tcPr>
          <w:p w14:paraId="7CD81852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75607A">
              <w:rPr>
                <w:color w:val="000000"/>
                <w:lang w:val="sr-Cyrl-CS"/>
              </w:rPr>
              <w:t>5</w:t>
            </w:r>
            <w:r w:rsidRPr="000C1F79">
              <w:rPr>
                <w:color w:val="000000"/>
                <w:lang w:val="sr-Cyrl-CS"/>
              </w:rPr>
              <w:t>.1)</w:t>
            </w:r>
          </w:p>
        </w:tc>
      </w:tr>
    </w:tbl>
    <w:p w14:paraId="29A155C9" w14:textId="77777777" w:rsidR="00883A27" w:rsidRPr="000C1F79" w:rsidRDefault="00883A27" w:rsidP="00883A27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0C1F79">
        <w:rPr>
          <w:color w:val="000000"/>
          <w:lang w:val="sr-Cyrl-CS"/>
        </w:rPr>
        <w:t xml:space="preserve">Подужна снага којом се топлотна енергија генерише у проводнику дата је изразом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360"/>
        <w:gridCol w:w="673"/>
      </w:tblGrid>
      <w:tr w:rsidR="00883A27" w:rsidRPr="000C1F79" w14:paraId="4BAD2CFD" w14:textId="77777777" w:rsidTr="0077721C">
        <w:tc>
          <w:tcPr>
            <w:tcW w:w="304" w:type="pct"/>
          </w:tcPr>
          <w:p w14:paraId="2D64B66B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0BB6FBC5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gen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lang w:val="sr-Cyrl-CS"/>
                  </w:rPr>
                  <m:t>(1+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Cu20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sr-Cyrl-CS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lang w:val="sr-Cyrl-CS"/>
                  </w:rPr>
                  <m:t>20℃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sr-Cyrl-CS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lang w:val="sr-Cyrl-CS"/>
                  </w:rPr>
                  <m:t>))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5" w:type="pct"/>
            <w:vAlign w:val="center"/>
          </w:tcPr>
          <w:p w14:paraId="05E56054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10644F"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.2)</w:t>
            </w:r>
          </w:p>
        </w:tc>
      </w:tr>
    </w:tbl>
    <w:p w14:paraId="4DA3C1C6" w14:textId="77777777" w:rsidR="00883A27" w:rsidRPr="000C1F79" w:rsidRDefault="00883A27" w:rsidP="00883A27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0C1F79">
        <w:rPr>
          <w:color w:val="000000"/>
          <w:lang w:val="sr-Cyrl-CS"/>
        </w:rPr>
        <w:t xml:space="preserve">Подужна снага којом се енергија акумулише у проводнику дата је изразом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360"/>
        <w:gridCol w:w="673"/>
      </w:tblGrid>
      <w:tr w:rsidR="00883A27" w:rsidRPr="000C1F79" w14:paraId="7020D168" w14:textId="77777777" w:rsidTr="0077721C">
        <w:tc>
          <w:tcPr>
            <w:tcW w:w="304" w:type="pct"/>
          </w:tcPr>
          <w:p w14:paraId="1E4D96EF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21A405AD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akum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T</m:t>
                    </m:r>
                  </m:sup>
                </m:sSub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315" w:type="pct"/>
            <w:vAlign w:val="center"/>
          </w:tcPr>
          <w:p w14:paraId="2C7A6FD4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10644F"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.3)</w:t>
            </w:r>
          </w:p>
        </w:tc>
      </w:tr>
    </w:tbl>
    <w:p w14:paraId="360E883B" w14:textId="77777777" w:rsidR="00883A27" w:rsidRPr="000C1F79" w:rsidRDefault="00883A27" w:rsidP="00883A27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0C1F79">
        <w:rPr>
          <w:color w:val="000000"/>
          <w:lang w:val="sr-Cyrl-CS"/>
        </w:rPr>
        <w:t xml:space="preserve">Подужни топлотни капацитет проводника је једнак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360"/>
        <w:gridCol w:w="673"/>
      </w:tblGrid>
      <w:tr w:rsidR="00883A27" w:rsidRPr="000C1F79" w14:paraId="69A7D676" w14:textId="77777777" w:rsidTr="0077721C">
        <w:tc>
          <w:tcPr>
            <w:tcW w:w="304" w:type="pct"/>
          </w:tcPr>
          <w:p w14:paraId="668D063D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4B3544F3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T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pCu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=326,724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mK</m:t>
                    </m:r>
                  </m:den>
                </m:f>
              </m:oMath>
            </m:oMathPara>
          </w:p>
        </w:tc>
        <w:tc>
          <w:tcPr>
            <w:tcW w:w="315" w:type="pct"/>
            <w:vAlign w:val="center"/>
          </w:tcPr>
          <w:p w14:paraId="55A3029B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10644F"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.4)</w:t>
            </w:r>
          </w:p>
        </w:tc>
      </w:tr>
    </w:tbl>
    <w:p w14:paraId="66DB6B1F" w14:textId="77777777" w:rsidR="00883A27" w:rsidRPr="000C1F79" w:rsidRDefault="00883A27" w:rsidP="00883A27">
      <w:pPr>
        <w:spacing w:line="288" w:lineRule="auto"/>
        <w:jc w:val="both"/>
        <w:rPr>
          <w:lang w:val="sr-Cyrl-CS"/>
        </w:rPr>
      </w:pPr>
      <w:r w:rsidRPr="000C1F79">
        <w:rPr>
          <w:lang w:val="sr-Cyrl-CS"/>
        </w:rPr>
        <w:t xml:space="preserve">Из претходник израза се добија диференцијална једначина која описује промену температуре бакарног проводника. То је уједно и температура најтоплијих тачака изолације (унутрашња површ изолације, уз сам проводник).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360"/>
        <w:gridCol w:w="673"/>
      </w:tblGrid>
      <w:tr w:rsidR="00883A27" w:rsidRPr="000C1F79" w14:paraId="1144B8CD" w14:textId="77777777" w:rsidTr="0077721C">
        <w:tc>
          <w:tcPr>
            <w:tcW w:w="304" w:type="pct"/>
          </w:tcPr>
          <w:p w14:paraId="0AA96094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1EEAB8DA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T</m:t>
                    </m:r>
                  </m:sup>
                </m:sSub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  <w:lang w:val="sr-Cyrl-CS"/>
                  </w:rPr>
                  <m:t>(1+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Cu20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sr-Cyrl-CS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lang w:val="sr-Cyrl-CS"/>
                  </w:rPr>
                  <m:t>20℃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sr-Cyrl-CS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  <w:lang w:val="sr-Cyrl-CS"/>
                  </w:rPr>
                  <m:t>))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5" w:type="pct"/>
            <w:vAlign w:val="center"/>
          </w:tcPr>
          <w:p w14:paraId="2DC247AE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10644F"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.5)</w:t>
            </w:r>
          </w:p>
        </w:tc>
      </w:tr>
      <w:tr w:rsidR="00883A27" w:rsidRPr="000C1F79" w14:paraId="61E43600" w14:textId="77777777" w:rsidTr="0077721C">
        <w:tc>
          <w:tcPr>
            <w:tcW w:w="304" w:type="pct"/>
          </w:tcPr>
          <w:p w14:paraId="14725B1B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021DCAFE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20℃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C</m:t>
                    </m:r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))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ks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000000"/>
                    <w:lang w:val="sr-Cyrl-CS"/>
                  </w:rPr>
                  <m:t>dt</m:t>
                </m:r>
              </m:oMath>
            </m:oMathPara>
          </w:p>
        </w:tc>
        <w:tc>
          <w:tcPr>
            <w:tcW w:w="315" w:type="pct"/>
            <w:vAlign w:val="center"/>
          </w:tcPr>
          <w:p w14:paraId="4C011DE2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10644F"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.6)</w:t>
            </w:r>
          </w:p>
        </w:tc>
      </w:tr>
    </w:tbl>
    <w:p w14:paraId="0AF8991C" w14:textId="31A86302" w:rsidR="0010644F" w:rsidRPr="000C1F79" w:rsidRDefault="0010644F" w:rsidP="0010644F">
      <w:pPr>
        <w:spacing w:line="288" w:lineRule="auto"/>
        <w:jc w:val="both"/>
        <w:rPr>
          <w:lang w:val="sr-Cyrl-CS"/>
        </w:rPr>
      </w:pPr>
      <w:r w:rsidRPr="000C1F79">
        <w:rPr>
          <w:lang w:val="sr-Cyrl-CS"/>
        </w:rPr>
        <w:t xml:space="preserve">Решавањем диференцијалне једначине добија се </w:t>
      </w:r>
      <w:proofErr w:type="spellStart"/>
      <w:r w:rsidR="00CD2D87">
        <w:t>температура</w:t>
      </w:r>
      <w:proofErr w:type="spellEnd"/>
      <w:r w:rsidR="00CD2D87">
        <w:t xml:space="preserve"> </w:t>
      </w:r>
      <w:proofErr w:type="spellStart"/>
      <w:r>
        <w:t>проводника</w:t>
      </w:r>
      <w:proofErr w:type="spellEnd"/>
      <w:r>
        <w:t xml:space="preserve"> у </w:t>
      </w:r>
      <w:proofErr w:type="spellStart"/>
      <w:r>
        <w:t>тренутку</w:t>
      </w:r>
      <w:proofErr w:type="spellEnd"/>
      <w:r>
        <w:t xml:space="preserve"> прекида струје кратког споја</w:t>
      </w:r>
      <w:r w:rsidR="00CD2D87">
        <w:t xml:space="preserve"> (</w:t>
      </w:r>
      <w:r w:rsidR="00CD2D87">
        <w:rPr>
          <w:i/>
        </w:rPr>
        <w:sym w:font="Symbol" w:char="F04A"/>
      </w:r>
      <w:r w:rsidR="00CD2D87">
        <w:rPr>
          <w:i/>
          <w:vertAlign w:val="subscript"/>
        </w:rPr>
        <w:t>p</w:t>
      </w:r>
      <w:r w:rsidR="00CD2D87">
        <w:t>)</w:t>
      </w:r>
      <w:r>
        <w:rPr>
          <w:lang w:val="sr-Cyrl-C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347"/>
        <w:gridCol w:w="700"/>
      </w:tblGrid>
      <w:tr w:rsidR="00883A27" w:rsidRPr="000C1F79" w14:paraId="1ABE0DEF" w14:textId="77777777" w:rsidTr="0077721C">
        <w:tc>
          <w:tcPr>
            <w:tcW w:w="304" w:type="pct"/>
          </w:tcPr>
          <w:p w14:paraId="7E168B5A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41ED0723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100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0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 xml:space="preserve">C 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 xml:space="preserve"> 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-20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))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t=0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</m:sSub>
                      </m:den>
                    </m:f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dt</m:t>
                    </m:r>
                  </m:e>
                </m:nary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ks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ks</m:t>
                    </m:r>
                  </m:sub>
                </m:sSub>
              </m:oMath>
            </m:oMathPara>
          </w:p>
        </w:tc>
        <w:tc>
          <w:tcPr>
            <w:tcW w:w="315" w:type="pct"/>
            <w:vAlign w:val="center"/>
          </w:tcPr>
          <w:p w14:paraId="3D37A4E7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C471B5"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.7)</w:t>
            </w:r>
          </w:p>
        </w:tc>
      </w:tr>
      <w:tr w:rsidR="00883A27" w:rsidRPr="000C1F79" w14:paraId="35AF5BC8" w14:textId="77777777" w:rsidTr="00C471B5">
        <w:tc>
          <w:tcPr>
            <w:tcW w:w="304" w:type="pct"/>
          </w:tcPr>
          <w:p w14:paraId="08293F67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</w:tcPr>
          <w:p w14:paraId="31720106" w14:textId="77777777" w:rsidR="00883A27" w:rsidRPr="000C1F79" w:rsidRDefault="00FC1959" w:rsidP="0077721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20℃)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(100℃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 xml:space="preserve"> -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20℃)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5" w:type="pct"/>
            <w:vAlign w:val="center"/>
          </w:tcPr>
          <w:p w14:paraId="7D9E1C44" w14:textId="77777777" w:rsidR="00883A27" w:rsidRPr="000C1F79" w:rsidRDefault="00883A27" w:rsidP="0077721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 w:rsidR="00C471B5"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.8)</w:t>
            </w:r>
          </w:p>
        </w:tc>
      </w:tr>
      <w:tr w:rsidR="00C471B5" w:rsidRPr="000C1F79" w14:paraId="7073E191" w14:textId="77777777" w:rsidTr="00C4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2360E3E5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  <w:tcBorders>
              <w:top w:val="nil"/>
              <w:left w:val="nil"/>
              <w:bottom w:val="nil"/>
              <w:right w:val="nil"/>
            </w:tcBorders>
          </w:tcPr>
          <w:p w14:paraId="571392AB" w14:textId="77777777" w:rsidR="00C471B5" w:rsidRPr="000C1F79" w:rsidRDefault="00FC1959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ϑ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20℃)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(100℃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 xml:space="preserve"> -</m:t>
                        </m:r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20℃)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ks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T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9918" w14:textId="77777777" w:rsidR="00C471B5" w:rsidRPr="000C1F79" w:rsidRDefault="00C471B5" w:rsidP="00C471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9</w:t>
            </w:r>
            <w:r w:rsidRPr="000C1F79">
              <w:rPr>
                <w:color w:val="000000"/>
                <w:lang w:val="sr-Cyrl-CS"/>
              </w:rPr>
              <w:t>)</w:t>
            </w:r>
          </w:p>
        </w:tc>
      </w:tr>
      <w:tr w:rsidR="00C471B5" w:rsidRPr="000C1F79" w14:paraId="0D34E542" w14:textId="77777777" w:rsidTr="00C4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28A16C31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  <w:tcBorders>
              <w:top w:val="nil"/>
              <w:left w:val="nil"/>
              <w:bottom w:val="nil"/>
              <w:right w:val="nil"/>
            </w:tcBorders>
          </w:tcPr>
          <w:p w14:paraId="53C058A9" w14:textId="77777777" w:rsidR="00C471B5" w:rsidRPr="000C1F79" w:rsidRDefault="00FC1959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>-</m:t>
                    </m:r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20℃)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(100℃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sr-Cyrl-CS"/>
                      </w:rPr>
                      <m:t xml:space="preserve"> -</m:t>
                    </m:r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20℃)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val="sr-Cyrl-C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ks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ks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</m:sSub>
                      </m:den>
                    </m:f>
                  </m:sup>
                </m:sSup>
              </m:oMath>
            </m:oMathPara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2277" w14:textId="77777777" w:rsidR="00C471B5" w:rsidRPr="000C1F79" w:rsidRDefault="00C471B5" w:rsidP="00C471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10</w:t>
            </w:r>
            <w:r w:rsidRPr="000C1F79">
              <w:rPr>
                <w:color w:val="000000"/>
                <w:lang w:val="sr-Cyrl-CS"/>
              </w:rPr>
              <w:t>)</w:t>
            </w:r>
          </w:p>
        </w:tc>
      </w:tr>
      <w:tr w:rsidR="00C471B5" w:rsidRPr="000C1F79" w14:paraId="3A34D204" w14:textId="77777777" w:rsidTr="00C4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414BC707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  <w:tcBorders>
              <w:top w:val="nil"/>
              <w:left w:val="nil"/>
              <w:bottom w:val="nil"/>
              <w:right w:val="nil"/>
            </w:tcBorders>
          </w:tcPr>
          <w:p w14:paraId="131F3E46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sr-Cyrl-CS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Cu20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sr-Cyrl-CS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lang w:val="sr-Cyrl-CS"/>
                  </w:rPr>
                  <m:t>20℃)=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∙80℃)e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ks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2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ks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</m:t>
                            </m:r>
                          </m:sub>
                        </m:sSub>
                      </m:den>
                    </m:f>
                  </m:sup>
                </m:sSup>
              </m:oMath>
            </m:oMathPara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4B808" w14:textId="77777777" w:rsidR="00C471B5" w:rsidRPr="000C1F79" w:rsidRDefault="00C471B5" w:rsidP="00C471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11</w:t>
            </w:r>
            <w:r w:rsidRPr="000C1F79">
              <w:rPr>
                <w:color w:val="000000"/>
                <w:lang w:val="sr-Cyrl-CS"/>
              </w:rPr>
              <w:t>)</w:t>
            </w:r>
          </w:p>
        </w:tc>
      </w:tr>
      <w:tr w:rsidR="00C471B5" w:rsidRPr="000C1F79" w14:paraId="53D99562" w14:textId="77777777" w:rsidTr="00C47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1769A565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  <w:tcBorders>
              <w:top w:val="nil"/>
              <w:left w:val="nil"/>
              <w:bottom w:val="nil"/>
              <w:right w:val="nil"/>
            </w:tcBorders>
          </w:tcPr>
          <w:p w14:paraId="4AFAC12C" w14:textId="77777777" w:rsidR="00C471B5" w:rsidRPr="000C1F79" w:rsidRDefault="00FC1959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=20℃+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val="sr-Cyrl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(1+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sr-Cyrl-C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sr-Cyrl-CS"/>
                              </w:rPr>
                              <m:t>Cu20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∙80℃)e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sr-Cyrl-C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Cu20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ks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2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ks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Cyrl-CS"/>
                                  </w:rPr>
                                </m:ctrlPr>
                              </m:sSub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lang w:val="sr-Cyrl-C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Cu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lang w:val="sr-Cyrl-CS"/>
                                      </w:rPr>
                                      <m:t>T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Cu20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lang w:val="sr-Cyrl-C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lang w:val="sr-Cyrl-CS"/>
                                  </w:rPr>
                                  <m:t>Cu</m:t>
                                </m:r>
                              </m:sub>
                            </m:sSub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lang w:val="sr-Cyrl-CS"/>
                          </w:rPr>
                          <m:t>Cu20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98A4" w14:textId="77777777" w:rsidR="00C471B5" w:rsidRPr="000C1F79" w:rsidRDefault="00C471B5" w:rsidP="00C471B5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12</w:t>
            </w:r>
            <w:r w:rsidRPr="000C1F79">
              <w:rPr>
                <w:color w:val="000000"/>
                <w:lang w:val="sr-Cyrl-CS"/>
              </w:rPr>
              <w:t>)</w:t>
            </w:r>
          </w:p>
        </w:tc>
      </w:tr>
    </w:tbl>
    <w:p w14:paraId="5D44A738" w14:textId="77777777" w:rsidR="00883A27" w:rsidRDefault="00C471B5" w:rsidP="00883A2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Заменом бројних вредности добијају се тражене температуре проводника: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9347"/>
        <w:gridCol w:w="700"/>
      </w:tblGrid>
      <w:tr w:rsidR="00C471B5" w:rsidRPr="000C1F79" w14:paraId="6792BF15" w14:textId="77777777" w:rsidTr="00FC1959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2DCFE849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  <w:tcBorders>
              <w:top w:val="nil"/>
              <w:left w:val="nil"/>
              <w:bottom w:val="nil"/>
              <w:right w:val="nil"/>
            </w:tcBorders>
          </w:tcPr>
          <w:p w14:paraId="1C0F034D" w14:textId="77777777" w:rsidR="00C471B5" w:rsidRPr="00C471B5" w:rsidRDefault="00FC1959" w:rsidP="00FC195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=179,97℃</m:t>
                </m:r>
              </m:oMath>
            </m:oMathPara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5F18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13</w:t>
            </w:r>
            <w:r w:rsidRPr="000C1F79">
              <w:rPr>
                <w:color w:val="000000"/>
                <w:lang w:val="sr-Cyrl-CS"/>
              </w:rPr>
              <w:t>)</w:t>
            </w:r>
          </w:p>
        </w:tc>
      </w:tr>
      <w:tr w:rsidR="00C471B5" w:rsidRPr="000C1F79" w14:paraId="5EB7B442" w14:textId="77777777" w:rsidTr="00FC1959"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03B97EA5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sr-Cyrl-CS"/>
              </w:rPr>
            </w:pPr>
          </w:p>
        </w:tc>
        <w:tc>
          <w:tcPr>
            <w:tcW w:w="4381" w:type="pct"/>
            <w:tcBorders>
              <w:top w:val="nil"/>
              <w:left w:val="nil"/>
              <w:bottom w:val="nil"/>
              <w:right w:val="nil"/>
            </w:tcBorders>
          </w:tcPr>
          <w:p w14:paraId="7E3C36A3" w14:textId="77777777" w:rsidR="00C471B5" w:rsidRPr="00C471B5" w:rsidRDefault="00FC1959" w:rsidP="00FC195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lang w:val="sr-Cyrl-C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sr-Cyrl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sr-Cyrl-CS"/>
                      </w:rPr>
                      <m:t>p2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sr-Cyrl-CS"/>
                  </w:rPr>
                  <m:t>=158,42℃</m:t>
                </m:r>
              </m:oMath>
            </m:oMathPara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FBFB" w14:textId="77777777" w:rsidR="00C471B5" w:rsidRPr="000C1F79" w:rsidRDefault="00C471B5" w:rsidP="00FC195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r-Cyrl-CS"/>
              </w:rPr>
            </w:pPr>
            <w:r w:rsidRPr="000C1F79">
              <w:rPr>
                <w:color w:val="000000"/>
                <w:lang w:val="sr-Cyrl-CS"/>
              </w:rPr>
              <w:t>(</w:t>
            </w:r>
            <w:r>
              <w:rPr>
                <w:color w:val="000000"/>
              </w:rPr>
              <w:t>5</w:t>
            </w:r>
            <w:r w:rsidRPr="000C1F79"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14</w:t>
            </w:r>
            <w:r w:rsidRPr="000C1F79">
              <w:rPr>
                <w:color w:val="000000"/>
                <w:lang w:val="sr-Cyrl-CS"/>
              </w:rPr>
              <w:t>)</w:t>
            </w:r>
          </w:p>
        </w:tc>
      </w:tr>
    </w:tbl>
    <w:p w14:paraId="488B2D48" w14:textId="77777777" w:rsidR="0007059F" w:rsidRDefault="0007059F" w:rsidP="00860E38">
      <w:pPr>
        <w:jc w:val="both"/>
        <w:rPr>
          <w:bCs/>
          <w:lang w:val="sr-Cyrl-CS"/>
        </w:rPr>
      </w:pPr>
    </w:p>
    <w:p w14:paraId="1E54ECD0" w14:textId="77777777" w:rsidR="001D4FB0" w:rsidRPr="00C471B5" w:rsidRDefault="001D4FB0" w:rsidP="00860E38">
      <w:pPr>
        <w:jc w:val="both"/>
        <w:rPr>
          <w:bCs/>
        </w:rPr>
      </w:pPr>
    </w:p>
    <w:sectPr w:rsidR="001D4FB0" w:rsidRPr="00C471B5" w:rsidSect="007B51AC">
      <w:type w:val="continuous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_Helve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Yu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AEB"/>
    <w:multiLevelType w:val="hybridMultilevel"/>
    <w:tmpl w:val="E3EEE5C8"/>
    <w:lvl w:ilvl="0" w:tplc="EEFA8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D5AEC"/>
    <w:multiLevelType w:val="hybridMultilevel"/>
    <w:tmpl w:val="D9BEDD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351"/>
    <w:multiLevelType w:val="hybridMultilevel"/>
    <w:tmpl w:val="00D89F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420"/>
    <w:multiLevelType w:val="hybridMultilevel"/>
    <w:tmpl w:val="70141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0B1B"/>
    <w:multiLevelType w:val="hybridMultilevel"/>
    <w:tmpl w:val="29D4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40F4"/>
    <w:multiLevelType w:val="hybridMultilevel"/>
    <w:tmpl w:val="F0C0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63F3"/>
    <w:multiLevelType w:val="hybridMultilevel"/>
    <w:tmpl w:val="868043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2FCB"/>
    <w:multiLevelType w:val="hybridMultilevel"/>
    <w:tmpl w:val="5FACC59E"/>
    <w:lvl w:ilvl="0" w:tplc="85441A1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CA21B50"/>
    <w:multiLevelType w:val="hybridMultilevel"/>
    <w:tmpl w:val="C316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B7CCF"/>
    <w:multiLevelType w:val="hybridMultilevel"/>
    <w:tmpl w:val="23F4B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142"/>
    <w:multiLevelType w:val="hybridMultilevel"/>
    <w:tmpl w:val="ABC2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49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573D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3E4DD7"/>
    <w:multiLevelType w:val="hybridMultilevel"/>
    <w:tmpl w:val="F13C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E64"/>
    <w:multiLevelType w:val="hybridMultilevel"/>
    <w:tmpl w:val="F31C0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744EB"/>
    <w:multiLevelType w:val="hybridMultilevel"/>
    <w:tmpl w:val="2C6446B2"/>
    <w:lvl w:ilvl="0" w:tplc="31947446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7EDC"/>
    <w:multiLevelType w:val="hybridMultilevel"/>
    <w:tmpl w:val="AA58A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A5499"/>
    <w:multiLevelType w:val="hybridMultilevel"/>
    <w:tmpl w:val="5214468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BE75D8"/>
    <w:multiLevelType w:val="hybridMultilevel"/>
    <w:tmpl w:val="D624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528D1"/>
    <w:multiLevelType w:val="hybridMultilevel"/>
    <w:tmpl w:val="2E3E7F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4573"/>
    <w:multiLevelType w:val="hybridMultilevel"/>
    <w:tmpl w:val="E9249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41293"/>
    <w:multiLevelType w:val="hybridMultilevel"/>
    <w:tmpl w:val="C8D89F9E"/>
    <w:lvl w:ilvl="0" w:tplc="E45A0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20001"/>
    <w:multiLevelType w:val="hybridMultilevel"/>
    <w:tmpl w:val="77BE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758E5"/>
    <w:multiLevelType w:val="hybridMultilevel"/>
    <w:tmpl w:val="2E78411A"/>
    <w:lvl w:ilvl="0" w:tplc="B484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9512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4A03E6"/>
    <w:multiLevelType w:val="hybridMultilevel"/>
    <w:tmpl w:val="F6722470"/>
    <w:lvl w:ilvl="0" w:tplc="FB768236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612C22EF"/>
    <w:multiLevelType w:val="hybridMultilevel"/>
    <w:tmpl w:val="C6C6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07D81"/>
    <w:multiLevelType w:val="hybridMultilevel"/>
    <w:tmpl w:val="12B03916"/>
    <w:lvl w:ilvl="0" w:tplc="C2ACD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077BE"/>
    <w:multiLevelType w:val="hybridMultilevel"/>
    <w:tmpl w:val="1EE0BA7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91F0960"/>
    <w:multiLevelType w:val="hybridMultilevel"/>
    <w:tmpl w:val="B584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1662D"/>
    <w:multiLevelType w:val="hybridMultilevel"/>
    <w:tmpl w:val="408CAE3C"/>
    <w:lvl w:ilvl="0" w:tplc="72A25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6104C"/>
    <w:multiLevelType w:val="hybridMultilevel"/>
    <w:tmpl w:val="349A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36B4"/>
    <w:multiLevelType w:val="hybridMultilevel"/>
    <w:tmpl w:val="CD6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C49"/>
    <w:multiLevelType w:val="hybridMultilevel"/>
    <w:tmpl w:val="E91C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917"/>
    <w:multiLevelType w:val="hybridMultilevel"/>
    <w:tmpl w:val="02DE64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12"/>
  </w:num>
  <w:num w:numId="5">
    <w:abstractNumId w:val="27"/>
  </w:num>
  <w:num w:numId="6">
    <w:abstractNumId w:val="0"/>
  </w:num>
  <w:num w:numId="7">
    <w:abstractNumId w:val="23"/>
  </w:num>
  <w:num w:numId="8">
    <w:abstractNumId w:val="4"/>
  </w:num>
  <w:num w:numId="9">
    <w:abstractNumId w:val="7"/>
  </w:num>
  <w:num w:numId="10">
    <w:abstractNumId w:val="25"/>
  </w:num>
  <w:num w:numId="11">
    <w:abstractNumId w:val="18"/>
  </w:num>
  <w:num w:numId="12">
    <w:abstractNumId w:val="22"/>
  </w:num>
  <w:num w:numId="13">
    <w:abstractNumId w:val="8"/>
  </w:num>
  <w:num w:numId="14">
    <w:abstractNumId w:val="34"/>
  </w:num>
  <w:num w:numId="15">
    <w:abstractNumId w:val="20"/>
  </w:num>
  <w:num w:numId="16">
    <w:abstractNumId w:val="14"/>
  </w:num>
  <w:num w:numId="17">
    <w:abstractNumId w:val="21"/>
  </w:num>
  <w:num w:numId="18">
    <w:abstractNumId w:val="9"/>
  </w:num>
  <w:num w:numId="19">
    <w:abstractNumId w:val="15"/>
  </w:num>
  <w:num w:numId="20">
    <w:abstractNumId w:val="1"/>
  </w:num>
  <w:num w:numId="21">
    <w:abstractNumId w:val="31"/>
  </w:num>
  <w:num w:numId="22">
    <w:abstractNumId w:val="5"/>
  </w:num>
  <w:num w:numId="23">
    <w:abstractNumId w:val="2"/>
  </w:num>
  <w:num w:numId="24">
    <w:abstractNumId w:val="19"/>
  </w:num>
  <w:num w:numId="25">
    <w:abstractNumId w:val="17"/>
  </w:num>
  <w:num w:numId="26">
    <w:abstractNumId w:val="3"/>
  </w:num>
  <w:num w:numId="27">
    <w:abstractNumId w:val="6"/>
  </w:num>
  <w:num w:numId="28">
    <w:abstractNumId w:val="30"/>
  </w:num>
  <w:num w:numId="29">
    <w:abstractNumId w:val="13"/>
  </w:num>
  <w:num w:numId="30">
    <w:abstractNumId w:val="32"/>
  </w:num>
  <w:num w:numId="31">
    <w:abstractNumId w:val="29"/>
  </w:num>
  <w:num w:numId="32">
    <w:abstractNumId w:val="28"/>
  </w:num>
  <w:num w:numId="33">
    <w:abstractNumId w:val="33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BDB"/>
    <w:rsid w:val="0000304D"/>
    <w:rsid w:val="00003492"/>
    <w:rsid w:val="00003937"/>
    <w:rsid w:val="00005EF2"/>
    <w:rsid w:val="0000617C"/>
    <w:rsid w:val="00006D3F"/>
    <w:rsid w:val="0001198D"/>
    <w:rsid w:val="000129BB"/>
    <w:rsid w:val="00012F48"/>
    <w:rsid w:val="000208C8"/>
    <w:rsid w:val="000233E8"/>
    <w:rsid w:val="00025D69"/>
    <w:rsid w:val="00031A39"/>
    <w:rsid w:val="00032279"/>
    <w:rsid w:val="0003426A"/>
    <w:rsid w:val="00034818"/>
    <w:rsid w:val="00041395"/>
    <w:rsid w:val="00041624"/>
    <w:rsid w:val="00042929"/>
    <w:rsid w:val="00043E42"/>
    <w:rsid w:val="00046155"/>
    <w:rsid w:val="0005047F"/>
    <w:rsid w:val="00050E53"/>
    <w:rsid w:val="00052EA2"/>
    <w:rsid w:val="0005315C"/>
    <w:rsid w:val="00053E7A"/>
    <w:rsid w:val="000549B1"/>
    <w:rsid w:val="00054E67"/>
    <w:rsid w:val="00057C46"/>
    <w:rsid w:val="00063E62"/>
    <w:rsid w:val="00064B83"/>
    <w:rsid w:val="0007059F"/>
    <w:rsid w:val="0007164E"/>
    <w:rsid w:val="00072249"/>
    <w:rsid w:val="000774EF"/>
    <w:rsid w:val="0008083A"/>
    <w:rsid w:val="0008095C"/>
    <w:rsid w:val="00080C69"/>
    <w:rsid w:val="00083F32"/>
    <w:rsid w:val="000862A0"/>
    <w:rsid w:val="000866C9"/>
    <w:rsid w:val="00091858"/>
    <w:rsid w:val="0009358F"/>
    <w:rsid w:val="0009564D"/>
    <w:rsid w:val="00097661"/>
    <w:rsid w:val="000A02CE"/>
    <w:rsid w:val="000A0FA4"/>
    <w:rsid w:val="000A1849"/>
    <w:rsid w:val="000A1C3F"/>
    <w:rsid w:val="000A56B8"/>
    <w:rsid w:val="000A5EA7"/>
    <w:rsid w:val="000A6571"/>
    <w:rsid w:val="000A6EA7"/>
    <w:rsid w:val="000A70F3"/>
    <w:rsid w:val="000B6C2D"/>
    <w:rsid w:val="000B7BAE"/>
    <w:rsid w:val="000C2C7D"/>
    <w:rsid w:val="000C39CD"/>
    <w:rsid w:val="000D0DF5"/>
    <w:rsid w:val="000D2FD4"/>
    <w:rsid w:val="000D3152"/>
    <w:rsid w:val="000D3B44"/>
    <w:rsid w:val="000D6F63"/>
    <w:rsid w:val="000D7B8D"/>
    <w:rsid w:val="000E185A"/>
    <w:rsid w:val="000E366B"/>
    <w:rsid w:val="000E437A"/>
    <w:rsid w:val="000E7825"/>
    <w:rsid w:val="000F36E7"/>
    <w:rsid w:val="000F5A69"/>
    <w:rsid w:val="001001D8"/>
    <w:rsid w:val="00100879"/>
    <w:rsid w:val="00101567"/>
    <w:rsid w:val="0010250E"/>
    <w:rsid w:val="001033E6"/>
    <w:rsid w:val="00103C67"/>
    <w:rsid w:val="0010644F"/>
    <w:rsid w:val="0011039A"/>
    <w:rsid w:val="001109E9"/>
    <w:rsid w:val="001113A7"/>
    <w:rsid w:val="00111BC8"/>
    <w:rsid w:val="00116286"/>
    <w:rsid w:val="001177C7"/>
    <w:rsid w:val="00120D9E"/>
    <w:rsid w:val="0012338B"/>
    <w:rsid w:val="00126A34"/>
    <w:rsid w:val="00126CFD"/>
    <w:rsid w:val="0012735E"/>
    <w:rsid w:val="00130C33"/>
    <w:rsid w:val="00130C64"/>
    <w:rsid w:val="00131DD6"/>
    <w:rsid w:val="0013329E"/>
    <w:rsid w:val="0013666A"/>
    <w:rsid w:val="0014713B"/>
    <w:rsid w:val="00147DE4"/>
    <w:rsid w:val="0015238F"/>
    <w:rsid w:val="00152714"/>
    <w:rsid w:val="0015378B"/>
    <w:rsid w:val="00154656"/>
    <w:rsid w:val="00154BC0"/>
    <w:rsid w:val="001556E2"/>
    <w:rsid w:val="00163D09"/>
    <w:rsid w:val="00165353"/>
    <w:rsid w:val="00166DCE"/>
    <w:rsid w:val="00171D1C"/>
    <w:rsid w:val="001724B1"/>
    <w:rsid w:val="00173FBC"/>
    <w:rsid w:val="00174C8C"/>
    <w:rsid w:val="00176325"/>
    <w:rsid w:val="00176B38"/>
    <w:rsid w:val="00176F13"/>
    <w:rsid w:val="00180697"/>
    <w:rsid w:val="001814A1"/>
    <w:rsid w:val="0018557B"/>
    <w:rsid w:val="0018634B"/>
    <w:rsid w:val="00187AC4"/>
    <w:rsid w:val="00191D7E"/>
    <w:rsid w:val="00191DBF"/>
    <w:rsid w:val="00193D80"/>
    <w:rsid w:val="00196044"/>
    <w:rsid w:val="00197C9D"/>
    <w:rsid w:val="001A1DB9"/>
    <w:rsid w:val="001A3BB8"/>
    <w:rsid w:val="001B065B"/>
    <w:rsid w:val="001B1C6A"/>
    <w:rsid w:val="001B298E"/>
    <w:rsid w:val="001B3193"/>
    <w:rsid w:val="001B4726"/>
    <w:rsid w:val="001B5BD4"/>
    <w:rsid w:val="001C3C62"/>
    <w:rsid w:val="001C4E99"/>
    <w:rsid w:val="001C5352"/>
    <w:rsid w:val="001C5C62"/>
    <w:rsid w:val="001C77BB"/>
    <w:rsid w:val="001D0634"/>
    <w:rsid w:val="001D0B83"/>
    <w:rsid w:val="001D19C6"/>
    <w:rsid w:val="001D1CAE"/>
    <w:rsid w:val="001D458D"/>
    <w:rsid w:val="001D4D5F"/>
    <w:rsid w:val="001D4D74"/>
    <w:rsid w:val="001D4FB0"/>
    <w:rsid w:val="001D5D6E"/>
    <w:rsid w:val="001E2975"/>
    <w:rsid w:val="001E31D6"/>
    <w:rsid w:val="001E33A7"/>
    <w:rsid w:val="001E66A2"/>
    <w:rsid w:val="001F1476"/>
    <w:rsid w:val="001F2CD9"/>
    <w:rsid w:val="001F3729"/>
    <w:rsid w:val="001F5BAC"/>
    <w:rsid w:val="0020033B"/>
    <w:rsid w:val="00201246"/>
    <w:rsid w:val="002012FE"/>
    <w:rsid w:val="002013C7"/>
    <w:rsid w:val="00201F93"/>
    <w:rsid w:val="00207E7F"/>
    <w:rsid w:val="00211F08"/>
    <w:rsid w:val="00214339"/>
    <w:rsid w:val="00214490"/>
    <w:rsid w:val="00221082"/>
    <w:rsid w:val="0023171C"/>
    <w:rsid w:val="002355BA"/>
    <w:rsid w:val="00235952"/>
    <w:rsid w:val="00236029"/>
    <w:rsid w:val="00241185"/>
    <w:rsid w:val="00241EF3"/>
    <w:rsid w:val="002425C9"/>
    <w:rsid w:val="00245323"/>
    <w:rsid w:val="002457AB"/>
    <w:rsid w:val="00246C5E"/>
    <w:rsid w:val="00247EDE"/>
    <w:rsid w:val="00251AA5"/>
    <w:rsid w:val="00254313"/>
    <w:rsid w:val="00255CB0"/>
    <w:rsid w:val="002567FE"/>
    <w:rsid w:val="00260247"/>
    <w:rsid w:val="00260E43"/>
    <w:rsid w:val="0026241A"/>
    <w:rsid w:val="00263D36"/>
    <w:rsid w:val="00264DDF"/>
    <w:rsid w:val="00265A51"/>
    <w:rsid w:val="00267F6A"/>
    <w:rsid w:val="00271882"/>
    <w:rsid w:val="00273ADD"/>
    <w:rsid w:val="00274ECE"/>
    <w:rsid w:val="00276A5E"/>
    <w:rsid w:val="002775AE"/>
    <w:rsid w:val="00280AC9"/>
    <w:rsid w:val="00283F2E"/>
    <w:rsid w:val="00283F76"/>
    <w:rsid w:val="00284CDF"/>
    <w:rsid w:val="00286609"/>
    <w:rsid w:val="00290CF3"/>
    <w:rsid w:val="00293B8E"/>
    <w:rsid w:val="002973EC"/>
    <w:rsid w:val="00297C89"/>
    <w:rsid w:val="002A0D72"/>
    <w:rsid w:val="002A200D"/>
    <w:rsid w:val="002A3CCF"/>
    <w:rsid w:val="002A3E95"/>
    <w:rsid w:val="002A5382"/>
    <w:rsid w:val="002A7A6A"/>
    <w:rsid w:val="002B060A"/>
    <w:rsid w:val="002B141E"/>
    <w:rsid w:val="002B26A7"/>
    <w:rsid w:val="002B2E3B"/>
    <w:rsid w:val="002B566C"/>
    <w:rsid w:val="002B6445"/>
    <w:rsid w:val="002C04B9"/>
    <w:rsid w:val="002C5846"/>
    <w:rsid w:val="002C6F97"/>
    <w:rsid w:val="002D0356"/>
    <w:rsid w:val="002D0749"/>
    <w:rsid w:val="002D09D8"/>
    <w:rsid w:val="002D5BC0"/>
    <w:rsid w:val="002D6D72"/>
    <w:rsid w:val="002D7E6E"/>
    <w:rsid w:val="002E1F2B"/>
    <w:rsid w:val="002E43D2"/>
    <w:rsid w:val="002E52D5"/>
    <w:rsid w:val="002E6B60"/>
    <w:rsid w:val="002F0E54"/>
    <w:rsid w:val="002F4056"/>
    <w:rsid w:val="002F5414"/>
    <w:rsid w:val="002F63CF"/>
    <w:rsid w:val="002F6BC7"/>
    <w:rsid w:val="00302D2D"/>
    <w:rsid w:val="00304D21"/>
    <w:rsid w:val="003069A1"/>
    <w:rsid w:val="00306CC6"/>
    <w:rsid w:val="0031416D"/>
    <w:rsid w:val="00314491"/>
    <w:rsid w:val="0031624E"/>
    <w:rsid w:val="0031649B"/>
    <w:rsid w:val="00317BFE"/>
    <w:rsid w:val="00324AAF"/>
    <w:rsid w:val="00330174"/>
    <w:rsid w:val="00332563"/>
    <w:rsid w:val="0033348A"/>
    <w:rsid w:val="00333931"/>
    <w:rsid w:val="003353C8"/>
    <w:rsid w:val="00335C8D"/>
    <w:rsid w:val="003366EC"/>
    <w:rsid w:val="0034194C"/>
    <w:rsid w:val="00345509"/>
    <w:rsid w:val="003455B1"/>
    <w:rsid w:val="00346B22"/>
    <w:rsid w:val="00347E67"/>
    <w:rsid w:val="003506A8"/>
    <w:rsid w:val="00356DA2"/>
    <w:rsid w:val="0036051D"/>
    <w:rsid w:val="0036111D"/>
    <w:rsid w:val="0036637F"/>
    <w:rsid w:val="003665FB"/>
    <w:rsid w:val="00367A3F"/>
    <w:rsid w:val="0037151F"/>
    <w:rsid w:val="00373228"/>
    <w:rsid w:val="00373781"/>
    <w:rsid w:val="00374139"/>
    <w:rsid w:val="003747C1"/>
    <w:rsid w:val="00377A68"/>
    <w:rsid w:val="00377E8A"/>
    <w:rsid w:val="00380D77"/>
    <w:rsid w:val="00380DDB"/>
    <w:rsid w:val="003833DF"/>
    <w:rsid w:val="00383946"/>
    <w:rsid w:val="003859EC"/>
    <w:rsid w:val="0038795D"/>
    <w:rsid w:val="00390AB1"/>
    <w:rsid w:val="00390E8C"/>
    <w:rsid w:val="00390EC9"/>
    <w:rsid w:val="00391D1B"/>
    <w:rsid w:val="003923A1"/>
    <w:rsid w:val="00392ECE"/>
    <w:rsid w:val="00396269"/>
    <w:rsid w:val="003A1EC6"/>
    <w:rsid w:val="003A36B3"/>
    <w:rsid w:val="003A36FB"/>
    <w:rsid w:val="003A3B16"/>
    <w:rsid w:val="003A4591"/>
    <w:rsid w:val="003A5E8F"/>
    <w:rsid w:val="003A60F0"/>
    <w:rsid w:val="003B29C6"/>
    <w:rsid w:val="003B335B"/>
    <w:rsid w:val="003B362D"/>
    <w:rsid w:val="003B482C"/>
    <w:rsid w:val="003B6CBF"/>
    <w:rsid w:val="003B71D2"/>
    <w:rsid w:val="003C0B53"/>
    <w:rsid w:val="003C1C2C"/>
    <w:rsid w:val="003C2DA6"/>
    <w:rsid w:val="003C33B0"/>
    <w:rsid w:val="003C48A2"/>
    <w:rsid w:val="003C4EB5"/>
    <w:rsid w:val="003C613F"/>
    <w:rsid w:val="003D0CCE"/>
    <w:rsid w:val="003D1125"/>
    <w:rsid w:val="003D4C5F"/>
    <w:rsid w:val="003D6C79"/>
    <w:rsid w:val="003E1D6E"/>
    <w:rsid w:val="003E3CEB"/>
    <w:rsid w:val="003E5851"/>
    <w:rsid w:val="003E63F2"/>
    <w:rsid w:val="003F4208"/>
    <w:rsid w:val="004009BC"/>
    <w:rsid w:val="0040421B"/>
    <w:rsid w:val="00405AD9"/>
    <w:rsid w:val="00407165"/>
    <w:rsid w:val="00407F8B"/>
    <w:rsid w:val="00410DB2"/>
    <w:rsid w:val="00411A81"/>
    <w:rsid w:val="00412336"/>
    <w:rsid w:val="00412F6D"/>
    <w:rsid w:val="00414C70"/>
    <w:rsid w:val="00414DDD"/>
    <w:rsid w:val="0041692C"/>
    <w:rsid w:val="00416CD4"/>
    <w:rsid w:val="00417843"/>
    <w:rsid w:val="00417D7D"/>
    <w:rsid w:val="004203CB"/>
    <w:rsid w:val="00421D1E"/>
    <w:rsid w:val="00421E08"/>
    <w:rsid w:val="00422746"/>
    <w:rsid w:val="00424317"/>
    <w:rsid w:val="0042497C"/>
    <w:rsid w:val="00424B72"/>
    <w:rsid w:val="00424C54"/>
    <w:rsid w:val="0042539D"/>
    <w:rsid w:val="00425B2D"/>
    <w:rsid w:val="00426012"/>
    <w:rsid w:val="00427688"/>
    <w:rsid w:val="00430ACC"/>
    <w:rsid w:val="00432685"/>
    <w:rsid w:val="00435ED8"/>
    <w:rsid w:val="00441153"/>
    <w:rsid w:val="0044422C"/>
    <w:rsid w:val="0044452B"/>
    <w:rsid w:val="0044467E"/>
    <w:rsid w:val="0044469E"/>
    <w:rsid w:val="00446BBE"/>
    <w:rsid w:val="00453F6B"/>
    <w:rsid w:val="0045550E"/>
    <w:rsid w:val="00457FA3"/>
    <w:rsid w:val="00462A78"/>
    <w:rsid w:val="00462E46"/>
    <w:rsid w:val="00462F5B"/>
    <w:rsid w:val="004646AA"/>
    <w:rsid w:val="004701DD"/>
    <w:rsid w:val="004723A2"/>
    <w:rsid w:val="004752F5"/>
    <w:rsid w:val="00475AA5"/>
    <w:rsid w:val="00477F62"/>
    <w:rsid w:val="00484FDE"/>
    <w:rsid w:val="00486BFE"/>
    <w:rsid w:val="00490C11"/>
    <w:rsid w:val="004926E7"/>
    <w:rsid w:val="004929F3"/>
    <w:rsid w:val="004932EA"/>
    <w:rsid w:val="0049344F"/>
    <w:rsid w:val="00493C5B"/>
    <w:rsid w:val="00494673"/>
    <w:rsid w:val="00495193"/>
    <w:rsid w:val="004969AB"/>
    <w:rsid w:val="004A067E"/>
    <w:rsid w:val="004A2EA9"/>
    <w:rsid w:val="004A38DA"/>
    <w:rsid w:val="004A51A4"/>
    <w:rsid w:val="004A5541"/>
    <w:rsid w:val="004A68B3"/>
    <w:rsid w:val="004B1403"/>
    <w:rsid w:val="004B22B9"/>
    <w:rsid w:val="004B2B35"/>
    <w:rsid w:val="004B4068"/>
    <w:rsid w:val="004B764C"/>
    <w:rsid w:val="004C0C82"/>
    <w:rsid w:val="004C0F0D"/>
    <w:rsid w:val="004C27AB"/>
    <w:rsid w:val="004C508F"/>
    <w:rsid w:val="004C50C4"/>
    <w:rsid w:val="004C71F1"/>
    <w:rsid w:val="004D016E"/>
    <w:rsid w:val="004D2FAA"/>
    <w:rsid w:val="004D3A88"/>
    <w:rsid w:val="004D5586"/>
    <w:rsid w:val="004D58BD"/>
    <w:rsid w:val="004D7737"/>
    <w:rsid w:val="004E141F"/>
    <w:rsid w:val="004E4BF3"/>
    <w:rsid w:val="004E5708"/>
    <w:rsid w:val="004E758F"/>
    <w:rsid w:val="004E7997"/>
    <w:rsid w:val="004F0253"/>
    <w:rsid w:val="004F0C3E"/>
    <w:rsid w:val="004F1772"/>
    <w:rsid w:val="004F388E"/>
    <w:rsid w:val="004F498E"/>
    <w:rsid w:val="004F7310"/>
    <w:rsid w:val="0050326E"/>
    <w:rsid w:val="00503DCE"/>
    <w:rsid w:val="005050E9"/>
    <w:rsid w:val="005065DF"/>
    <w:rsid w:val="00506B5C"/>
    <w:rsid w:val="00507CBC"/>
    <w:rsid w:val="005103FD"/>
    <w:rsid w:val="00511380"/>
    <w:rsid w:val="00511441"/>
    <w:rsid w:val="005129AA"/>
    <w:rsid w:val="00514ACF"/>
    <w:rsid w:val="00514B92"/>
    <w:rsid w:val="00516897"/>
    <w:rsid w:val="00520788"/>
    <w:rsid w:val="00521F3A"/>
    <w:rsid w:val="00522D97"/>
    <w:rsid w:val="00523A30"/>
    <w:rsid w:val="005244CC"/>
    <w:rsid w:val="005279A3"/>
    <w:rsid w:val="0053064E"/>
    <w:rsid w:val="00531438"/>
    <w:rsid w:val="00531A37"/>
    <w:rsid w:val="00531C13"/>
    <w:rsid w:val="00533CC5"/>
    <w:rsid w:val="00537D27"/>
    <w:rsid w:val="005406F5"/>
    <w:rsid w:val="00540E4D"/>
    <w:rsid w:val="0054204C"/>
    <w:rsid w:val="0054396F"/>
    <w:rsid w:val="0054424B"/>
    <w:rsid w:val="00545791"/>
    <w:rsid w:val="00546A16"/>
    <w:rsid w:val="0055059C"/>
    <w:rsid w:val="005511FD"/>
    <w:rsid w:val="00553E82"/>
    <w:rsid w:val="00557763"/>
    <w:rsid w:val="005657C9"/>
    <w:rsid w:val="00566217"/>
    <w:rsid w:val="005675FB"/>
    <w:rsid w:val="00573861"/>
    <w:rsid w:val="005747BE"/>
    <w:rsid w:val="00574968"/>
    <w:rsid w:val="00574B09"/>
    <w:rsid w:val="00575A6C"/>
    <w:rsid w:val="00575F02"/>
    <w:rsid w:val="005764A4"/>
    <w:rsid w:val="005779B5"/>
    <w:rsid w:val="00577E29"/>
    <w:rsid w:val="0058099D"/>
    <w:rsid w:val="00581156"/>
    <w:rsid w:val="00583F28"/>
    <w:rsid w:val="00584128"/>
    <w:rsid w:val="0058560C"/>
    <w:rsid w:val="00585789"/>
    <w:rsid w:val="00585828"/>
    <w:rsid w:val="005A4F3B"/>
    <w:rsid w:val="005A6B7D"/>
    <w:rsid w:val="005A77C2"/>
    <w:rsid w:val="005B13AA"/>
    <w:rsid w:val="005B17C5"/>
    <w:rsid w:val="005B282B"/>
    <w:rsid w:val="005B64ED"/>
    <w:rsid w:val="005B7E96"/>
    <w:rsid w:val="005C0E53"/>
    <w:rsid w:val="005D0C61"/>
    <w:rsid w:val="005D1C90"/>
    <w:rsid w:val="005D4B03"/>
    <w:rsid w:val="005D7827"/>
    <w:rsid w:val="005E1E60"/>
    <w:rsid w:val="005E429C"/>
    <w:rsid w:val="005E7A72"/>
    <w:rsid w:val="005E7EA5"/>
    <w:rsid w:val="005F0023"/>
    <w:rsid w:val="005F0203"/>
    <w:rsid w:val="005F02BD"/>
    <w:rsid w:val="005F1126"/>
    <w:rsid w:val="005F5999"/>
    <w:rsid w:val="005F6E6F"/>
    <w:rsid w:val="005F7D17"/>
    <w:rsid w:val="005F7FF5"/>
    <w:rsid w:val="006005E1"/>
    <w:rsid w:val="00601C30"/>
    <w:rsid w:val="00601DEE"/>
    <w:rsid w:val="00602561"/>
    <w:rsid w:val="006051F6"/>
    <w:rsid w:val="006057C5"/>
    <w:rsid w:val="0060585A"/>
    <w:rsid w:val="00606DD9"/>
    <w:rsid w:val="00607727"/>
    <w:rsid w:val="006128DD"/>
    <w:rsid w:val="00613919"/>
    <w:rsid w:val="00614E1B"/>
    <w:rsid w:val="00616833"/>
    <w:rsid w:val="00616C99"/>
    <w:rsid w:val="0062069B"/>
    <w:rsid w:val="00621169"/>
    <w:rsid w:val="00623260"/>
    <w:rsid w:val="00625F4A"/>
    <w:rsid w:val="00633BA0"/>
    <w:rsid w:val="00637ED6"/>
    <w:rsid w:val="006404B0"/>
    <w:rsid w:val="00644BA0"/>
    <w:rsid w:val="00644DF1"/>
    <w:rsid w:val="006511DD"/>
    <w:rsid w:val="00652883"/>
    <w:rsid w:val="00653471"/>
    <w:rsid w:val="00653B16"/>
    <w:rsid w:val="00654E0A"/>
    <w:rsid w:val="00661192"/>
    <w:rsid w:val="00661FC5"/>
    <w:rsid w:val="00662593"/>
    <w:rsid w:val="006631C3"/>
    <w:rsid w:val="00664B41"/>
    <w:rsid w:val="006661D6"/>
    <w:rsid w:val="006665A8"/>
    <w:rsid w:val="006674F9"/>
    <w:rsid w:val="00667A42"/>
    <w:rsid w:val="00670688"/>
    <w:rsid w:val="00671410"/>
    <w:rsid w:val="00673001"/>
    <w:rsid w:val="006754B5"/>
    <w:rsid w:val="00675C18"/>
    <w:rsid w:val="00682C37"/>
    <w:rsid w:val="00683786"/>
    <w:rsid w:val="00685DFE"/>
    <w:rsid w:val="0068686F"/>
    <w:rsid w:val="0068717C"/>
    <w:rsid w:val="0069092E"/>
    <w:rsid w:val="00690F57"/>
    <w:rsid w:val="00693745"/>
    <w:rsid w:val="00693781"/>
    <w:rsid w:val="006A3DC6"/>
    <w:rsid w:val="006A4298"/>
    <w:rsid w:val="006A4606"/>
    <w:rsid w:val="006A4827"/>
    <w:rsid w:val="006A7963"/>
    <w:rsid w:val="006A7A50"/>
    <w:rsid w:val="006A7A98"/>
    <w:rsid w:val="006B5500"/>
    <w:rsid w:val="006B67AD"/>
    <w:rsid w:val="006C0610"/>
    <w:rsid w:val="006C0C3D"/>
    <w:rsid w:val="006C4E97"/>
    <w:rsid w:val="006C59F5"/>
    <w:rsid w:val="006C5CE2"/>
    <w:rsid w:val="006C6EA3"/>
    <w:rsid w:val="006D2B65"/>
    <w:rsid w:val="006D2BA8"/>
    <w:rsid w:val="006D45A5"/>
    <w:rsid w:val="006D6773"/>
    <w:rsid w:val="006D7716"/>
    <w:rsid w:val="006E138C"/>
    <w:rsid w:val="006E13FA"/>
    <w:rsid w:val="006E39EA"/>
    <w:rsid w:val="006E4403"/>
    <w:rsid w:val="006E5D54"/>
    <w:rsid w:val="006E6018"/>
    <w:rsid w:val="006E6DBE"/>
    <w:rsid w:val="006E779B"/>
    <w:rsid w:val="006E7E21"/>
    <w:rsid w:val="006F145E"/>
    <w:rsid w:val="006F355E"/>
    <w:rsid w:val="006F4039"/>
    <w:rsid w:val="006F477A"/>
    <w:rsid w:val="006F536C"/>
    <w:rsid w:val="006F5C8E"/>
    <w:rsid w:val="006F75AB"/>
    <w:rsid w:val="006F7C65"/>
    <w:rsid w:val="007002B4"/>
    <w:rsid w:val="007018D4"/>
    <w:rsid w:val="00701B35"/>
    <w:rsid w:val="00703CFF"/>
    <w:rsid w:val="00704654"/>
    <w:rsid w:val="00704856"/>
    <w:rsid w:val="00706FDF"/>
    <w:rsid w:val="0070707B"/>
    <w:rsid w:val="007103B0"/>
    <w:rsid w:val="007132BA"/>
    <w:rsid w:val="00713EC8"/>
    <w:rsid w:val="0071577D"/>
    <w:rsid w:val="00715996"/>
    <w:rsid w:val="00716401"/>
    <w:rsid w:val="00720EC3"/>
    <w:rsid w:val="00721678"/>
    <w:rsid w:val="00722E28"/>
    <w:rsid w:val="00723136"/>
    <w:rsid w:val="00724DA1"/>
    <w:rsid w:val="007263A4"/>
    <w:rsid w:val="00726A06"/>
    <w:rsid w:val="00727031"/>
    <w:rsid w:val="00730B33"/>
    <w:rsid w:val="007312C6"/>
    <w:rsid w:val="00731C6F"/>
    <w:rsid w:val="00733DBE"/>
    <w:rsid w:val="0073477F"/>
    <w:rsid w:val="00734FF7"/>
    <w:rsid w:val="00743410"/>
    <w:rsid w:val="00745498"/>
    <w:rsid w:val="007458B7"/>
    <w:rsid w:val="00745C43"/>
    <w:rsid w:val="00746228"/>
    <w:rsid w:val="007524FB"/>
    <w:rsid w:val="00753E22"/>
    <w:rsid w:val="0075607A"/>
    <w:rsid w:val="00756E4D"/>
    <w:rsid w:val="00760F34"/>
    <w:rsid w:val="00761355"/>
    <w:rsid w:val="0076152A"/>
    <w:rsid w:val="007627B0"/>
    <w:rsid w:val="00762CE3"/>
    <w:rsid w:val="00767BC6"/>
    <w:rsid w:val="00772340"/>
    <w:rsid w:val="00772FFA"/>
    <w:rsid w:val="0077721C"/>
    <w:rsid w:val="007772FB"/>
    <w:rsid w:val="007818F8"/>
    <w:rsid w:val="007833C5"/>
    <w:rsid w:val="00783A4D"/>
    <w:rsid w:val="00784E52"/>
    <w:rsid w:val="00785750"/>
    <w:rsid w:val="00786DDE"/>
    <w:rsid w:val="00787E09"/>
    <w:rsid w:val="007924BB"/>
    <w:rsid w:val="00793862"/>
    <w:rsid w:val="00793FDC"/>
    <w:rsid w:val="00797322"/>
    <w:rsid w:val="007A11E9"/>
    <w:rsid w:val="007A30FC"/>
    <w:rsid w:val="007A779A"/>
    <w:rsid w:val="007B04A8"/>
    <w:rsid w:val="007B1AEF"/>
    <w:rsid w:val="007B4F9F"/>
    <w:rsid w:val="007B51AC"/>
    <w:rsid w:val="007B635D"/>
    <w:rsid w:val="007C1198"/>
    <w:rsid w:val="007C1A24"/>
    <w:rsid w:val="007C23E5"/>
    <w:rsid w:val="007C39DB"/>
    <w:rsid w:val="007C68B0"/>
    <w:rsid w:val="007D02CB"/>
    <w:rsid w:val="007D072A"/>
    <w:rsid w:val="007D1E85"/>
    <w:rsid w:val="007D2F96"/>
    <w:rsid w:val="007D3F43"/>
    <w:rsid w:val="007D463A"/>
    <w:rsid w:val="007D5627"/>
    <w:rsid w:val="007D57F6"/>
    <w:rsid w:val="007D61F2"/>
    <w:rsid w:val="007D6AF3"/>
    <w:rsid w:val="007D7D1B"/>
    <w:rsid w:val="007E06FA"/>
    <w:rsid w:val="007E12E2"/>
    <w:rsid w:val="007E6728"/>
    <w:rsid w:val="007E6DFD"/>
    <w:rsid w:val="007F0E29"/>
    <w:rsid w:val="007F10BA"/>
    <w:rsid w:val="007F171A"/>
    <w:rsid w:val="007F3830"/>
    <w:rsid w:val="007F5398"/>
    <w:rsid w:val="00800237"/>
    <w:rsid w:val="008018D8"/>
    <w:rsid w:val="0080213A"/>
    <w:rsid w:val="00804B9A"/>
    <w:rsid w:val="00810B30"/>
    <w:rsid w:val="008144CD"/>
    <w:rsid w:val="00814725"/>
    <w:rsid w:val="00815116"/>
    <w:rsid w:val="008220F8"/>
    <w:rsid w:val="00823BCA"/>
    <w:rsid w:val="00830022"/>
    <w:rsid w:val="00830183"/>
    <w:rsid w:val="0083361B"/>
    <w:rsid w:val="00834704"/>
    <w:rsid w:val="008368B2"/>
    <w:rsid w:val="00840956"/>
    <w:rsid w:val="00841CB5"/>
    <w:rsid w:val="00844C2D"/>
    <w:rsid w:val="00845002"/>
    <w:rsid w:val="0084762D"/>
    <w:rsid w:val="00852725"/>
    <w:rsid w:val="008538B1"/>
    <w:rsid w:val="008542AC"/>
    <w:rsid w:val="0085636B"/>
    <w:rsid w:val="00857BC8"/>
    <w:rsid w:val="00857D70"/>
    <w:rsid w:val="00860E38"/>
    <w:rsid w:val="008636F6"/>
    <w:rsid w:val="00865318"/>
    <w:rsid w:val="00866DFF"/>
    <w:rsid w:val="00872860"/>
    <w:rsid w:val="00876E5E"/>
    <w:rsid w:val="00877309"/>
    <w:rsid w:val="008779DA"/>
    <w:rsid w:val="00881355"/>
    <w:rsid w:val="00882B4C"/>
    <w:rsid w:val="00883A27"/>
    <w:rsid w:val="00884A79"/>
    <w:rsid w:val="00884D99"/>
    <w:rsid w:val="00885336"/>
    <w:rsid w:val="00886060"/>
    <w:rsid w:val="0089039A"/>
    <w:rsid w:val="00890AB1"/>
    <w:rsid w:val="00892419"/>
    <w:rsid w:val="00892C14"/>
    <w:rsid w:val="008940FD"/>
    <w:rsid w:val="00894214"/>
    <w:rsid w:val="00897914"/>
    <w:rsid w:val="008A198F"/>
    <w:rsid w:val="008A4036"/>
    <w:rsid w:val="008A5C7B"/>
    <w:rsid w:val="008A77F4"/>
    <w:rsid w:val="008B1D6B"/>
    <w:rsid w:val="008B22DB"/>
    <w:rsid w:val="008B2EA6"/>
    <w:rsid w:val="008B3565"/>
    <w:rsid w:val="008B5FA2"/>
    <w:rsid w:val="008B7E6A"/>
    <w:rsid w:val="008C1C51"/>
    <w:rsid w:val="008C2138"/>
    <w:rsid w:val="008C2D6B"/>
    <w:rsid w:val="008C4199"/>
    <w:rsid w:val="008C5D72"/>
    <w:rsid w:val="008C5E99"/>
    <w:rsid w:val="008D2BDB"/>
    <w:rsid w:val="008E1869"/>
    <w:rsid w:val="008E2EC4"/>
    <w:rsid w:val="008E3652"/>
    <w:rsid w:val="008E5474"/>
    <w:rsid w:val="008F1056"/>
    <w:rsid w:val="008F140C"/>
    <w:rsid w:val="008F1E89"/>
    <w:rsid w:val="008F2383"/>
    <w:rsid w:val="008F4482"/>
    <w:rsid w:val="008F5C39"/>
    <w:rsid w:val="008F6E22"/>
    <w:rsid w:val="008F7267"/>
    <w:rsid w:val="00901C65"/>
    <w:rsid w:val="009028AB"/>
    <w:rsid w:val="00903093"/>
    <w:rsid w:val="00910018"/>
    <w:rsid w:val="009124ED"/>
    <w:rsid w:val="0091432C"/>
    <w:rsid w:val="009158B9"/>
    <w:rsid w:val="00915D81"/>
    <w:rsid w:val="0091605F"/>
    <w:rsid w:val="0091622D"/>
    <w:rsid w:val="009205A0"/>
    <w:rsid w:val="0092114B"/>
    <w:rsid w:val="009230FA"/>
    <w:rsid w:val="00925A7C"/>
    <w:rsid w:val="00926528"/>
    <w:rsid w:val="00926E50"/>
    <w:rsid w:val="0092723F"/>
    <w:rsid w:val="00930BEC"/>
    <w:rsid w:val="00931B9B"/>
    <w:rsid w:val="009321B7"/>
    <w:rsid w:val="009335C6"/>
    <w:rsid w:val="0093459A"/>
    <w:rsid w:val="00935489"/>
    <w:rsid w:val="00937CD3"/>
    <w:rsid w:val="00941181"/>
    <w:rsid w:val="00943580"/>
    <w:rsid w:val="009444C8"/>
    <w:rsid w:val="0094599D"/>
    <w:rsid w:val="0094621A"/>
    <w:rsid w:val="00946EC7"/>
    <w:rsid w:val="009502D8"/>
    <w:rsid w:val="00952F99"/>
    <w:rsid w:val="00960636"/>
    <w:rsid w:val="00963DC9"/>
    <w:rsid w:val="009657E3"/>
    <w:rsid w:val="00967830"/>
    <w:rsid w:val="00971740"/>
    <w:rsid w:val="0097321F"/>
    <w:rsid w:val="00973B4F"/>
    <w:rsid w:val="00973CC2"/>
    <w:rsid w:val="00973D26"/>
    <w:rsid w:val="009753C1"/>
    <w:rsid w:val="00976787"/>
    <w:rsid w:val="00981292"/>
    <w:rsid w:val="0098395B"/>
    <w:rsid w:val="00984DDA"/>
    <w:rsid w:val="0098624A"/>
    <w:rsid w:val="00986326"/>
    <w:rsid w:val="00992172"/>
    <w:rsid w:val="009926D6"/>
    <w:rsid w:val="009937B6"/>
    <w:rsid w:val="00993BFD"/>
    <w:rsid w:val="00996F76"/>
    <w:rsid w:val="009A109F"/>
    <w:rsid w:val="009A3198"/>
    <w:rsid w:val="009A3B37"/>
    <w:rsid w:val="009A3D98"/>
    <w:rsid w:val="009A499B"/>
    <w:rsid w:val="009A4CC3"/>
    <w:rsid w:val="009A5BC9"/>
    <w:rsid w:val="009B0FC9"/>
    <w:rsid w:val="009B1332"/>
    <w:rsid w:val="009B2582"/>
    <w:rsid w:val="009B262A"/>
    <w:rsid w:val="009B296D"/>
    <w:rsid w:val="009B2DDF"/>
    <w:rsid w:val="009B4CA3"/>
    <w:rsid w:val="009B53B0"/>
    <w:rsid w:val="009B5F98"/>
    <w:rsid w:val="009B739E"/>
    <w:rsid w:val="009C04E1"/>
    <w:rsid w:val="009C0568"/>
    <w:rsid w:val="009C222D"/>
    <w:rsid w:val="009C3CA9"/>
    <w:rsid w:val="009C417A"/>
    <w:rsid w:val="009D2744"/>
    <w:rsid w:val="009D3DD5"/>
    <w:rsid w:val="009D748B"/>
    <w:rsid w:val="009D7972"/>
    <w:rsid w:val="009E02DA"/>
    <w:rsid w:val="009E1446"/>
    <w:rsid w:val="009E18FC"/>
    <w:rsid w:val="009E1B56"/>
    <w:rsid w:val="009E2185"/>
    <w:rsid w:val="009E7DBC"/>
    <w:rsid w:val="009F0B12"/>
    <w:rsid w:val="009F0CBF"/>
    <w:rsid w:val="009F16DE"/>
    <w:rsid w:val="009F1811"/>
    <w:rsid w:val="009F27D2"/>
    <w:rsid w:val="009F3C19"/>
    <w:rsid w:val="009F6547"/>
    <w:rsid w:val="009F6849"/>
    <w:rsid w:val="00A055F7"/>
    <w:rsid w:val="00A137FF"/>
    <w:rsid w:val="00A13F35"/>
    <w:rsid w:val="00A14BBD"/>
    <w:rsid w:val="00A17D40"/>
    <w:rsid w:val="00A21381"/>
    <w:rsid w:val="00A220CE"/>
    <w:rsid w:val="00A24690"/>
    <w:rsid w:val="00A25168"/>
    <w:rsid w:val="00A25E29"/>
    <w:rsid w:val="00A25F71"/>
    <w:rsid w:val="00A268C2"/>
    <w:rsid w:val="00A27378"/>
    <w:rsid w:val="00A30A36"/>
    <w:rsid w:val="00A346EB"/>
    <w:rsid w:val="00A3496E"/>
    <w:rsid w:val="00A34D10"/>
    <w:rsid w:val="00A35C71"/>
    <w:rsid w:val="00A370C8"/>
    <w:rsid w:val="00A40E80"/>
    <w:rsid w:val="00A41CDD"/>
    <w:rsid w:val="00A42A18"/>
    <w:rsid w:val="00A433A8"/>
    <w:rsid w:val="00A451A5"/>
    <w:rsid w:val="00A521EC"/>
    <w:rsid w:val="00A52977"/>
    <w:rsid w:val="00A555F9"/>
    <w:rsid w:val="00A57392"/>
    <w:rsid w:val="00A62293"/>
    <w:rsid w:val="00A626CA"/>
    <w:rsid w:val="00A62FA4"/>
    <w:rsid w:val="00A64781"/>
    <w:rsid w:val="00A65043"/>
    <w:rsid w:val="00A656FD"/>
    <w:rsid w:val="00A67B4F"/>
    <w:rsid w:val="00A7088D"/>
    <w:rsid w:val="00A74B16"/>
    <w:rsid w:val="00A77A8E"/>
    <w:rsid w:val="00A81B7D"/>
    <w:rsid w:val="00A821AD"/>
    <w:rsid w:val="00A82731"/>
    <w:rsid w:val="00A82D56"/>
    <w:rsid w:val="00A9317B"/>
    <w:rsid w:val="00A93349"/>
    <w:rsid w:val="00A9546E"/>
    <w:rsid w:val="00A97217"/>
    <w:rsid w:val="00A97414"/>
    <w:rsid w:val="00AA007D"/>
    <w:rsid w:val="00AA0252"/>
    <w:rsid w:val="00AA3D13"/>
    <w:rsid w:val="00AB10A1"/>
    <w:rsid w:val="00AB3160"/>
    <w:rsid w:val="00AB5425"/>
    <w:rsid w:val="00AB5C55"/>
    <w:rsid w:val="00AB5C92"/>
    <w:rsid w:val="00AC3462"/>
    <w:rsid w:val="00AC5709"/>
    <w:rsid w:val="00AC76B6"/>
    <w:rsid w:val="00AD01A8"/>
    <w:rsid w:val="00AD2228"/>
    <w:rsid w:val="00AD6F34"/>
    <w:rsid w:val="00AD7058"/>
    <w:rsid w:val="00AD7237"/>
    <w:rsid w:val="00AE0C28"/>
    <w:rsid w:val="00AE50D7"/>
    <w:rsid w:val="00AF00D0"/>
    <w:rsid w:val="00AF7027"/>
    <w:rsid w:val="00B00650"/>
    <w:rsid w:val="00B00C8A"/>
    <w:rsid w:val="00B01C39"/>
    <w:rsid w:val="00B055DB"/>
    <w:rsid w:val="00B05CFE"/>
    <w:rsid w:val="00B06CA0"/>
    <w:rsid w:val="00B11C54"/>
    <w:rsid w:val="00B12822"/>
    <w:rsid w:val="00B1303B"/>
    <w:rsid w:val="00B14731"/>
    <w:rsid w:val="00B1728A"/>
    <w:rsid w:val="00B20C3F"/>
    <w:rsid w:val="00B30DB0"/>
    <w:rsid w:val="00B33603"/>
    <w:rsid w:val="00B33E0B"/>
    <w:rsid w:val="00B364A8"/>
    <w:rsid w:val="00B374DB"/>
    <w:rsid w:val="00B4023B"/>
    <w:rsid w:val="00B4529A"/>
    <w:rsid w:val="00B45A6F"/>
    <w:rsid w:val="00B46AA4"/>
    <w:rsid w:val="00B472D8"/>
    <w:rsid w:val="00B56EA1"/>
    <w:rsid w:val="00B609A9"/>
    <w:rsid w:val="00B612DA"/>
    <w:rsid w:val="00B62484"/>
    <w:rsid w:val="00B64D4C"/>
    <w:rsid w:val="00B65ACE"/>
    <w:rsid w:val="00B672B5"/>
    <w:rsid w:val="00B672CE"/>
    <w:rsid w:val="00B6763C"/>
    <w:rsid w:val="00B71298"/>
    <w:rsid w:val="00B72E5D"/>
    <w:rsid w:val="00B745C9"/>
    <w:rsid w:val="00B8556A"/>
    <w:rsid w:val="00B87F6E"/>
    <w:rsid w:val="00B933AC"/>
    <w:rsid w:val="00B9450D"/>
    <w:rsid w:val="00B96C85"/>
    <w:rsid w:val="00BA6D5A"/>
    <w:rsid w:val="00BA7B0D"/>
    <w:rsid w:val="00BB073B"/>
    <w:rsid w:val="00BB0CAA"/>
    <w:rsid w:val="00BB42CD"/>
    <w:rsid w:val="00BB67A6"/>
    <w:rsid w:val="00BB689F"/>
    <w:rsid w:val="00BB74DC"/>
    <w:rsid w:val="00BB7D47"/>
    <w:rsid w:val="00BB7EB7"/>
    <w:rsid w:val="00BC24B5"/>
    <w:rsid w:val="00BC3241"/>
    <w:rsid w:val="00BC3361"/>
    <w:rsid w:val="00BC3494"/>
    <w:rsid w:val="00BC40B5"/>
    <w:rsid w:val="00BC7265"/>
    <w:rsid w:val="00BC74C9"/>
    <w:rsid w:val="00BC7F33"/>
    <w:rsid w:val="00BD061D"/>
    <w:rsid w:val="00BD0A2B"/>
    <w:rsid w:val="00BD17B5"/>
    <w:rsid w:val="00BD205C"/>
    <w:rsid w:val="00BD20B3"/>
    <w:rsid w:val="00BD253A"/>
    <w:rsid w:val="00BD469E"/>
    <w:rsid w:val="00BD4A88"/>
    <w:rsid w:val="00BD4F72"/>
    <w:rsid w:val="00BD5278"/>
    <w:rsid w:val="00BD5EC0"/>
    <w:rsid w:val="00BE02EF"/>
    <w:rsid w:val="00BE1E8E"/>
    <w:rsid w:val="00BF012D"/>
    <w:rsid w:val="00BF3224"/>
    <w:rsid w:val="00BF6546"/>
    <w:rsid w:val="00C00CFF"/>
    <w:rsid w:val="00C014FD"/>
    <w:rsid w:val="00C022BE"/>
    <w:rsid w:val="00C05E3D"/>
    <w:rsid w:val="00C05F2A"/>
    <w:rsid w:val="00C0692D"/>
    <w:rsid w:val="00C072BF"/>
    <w:rsid w:val="00C106E2"/>
    <w:rsid w:val="00C1105C"/>
    <w:rsid w:val="00C1377B"/>
    <w:rsid w:val="00C14C4B"/>
    <w:rsid w:val="00C15369"/>
    <w:rsid w:val="00C16A5F"/>
    <w:rsid w:val="00C17172"/>
    <w:rsid w:val="00C17A4E"/>
    <w:rsid w:val="00C17B99"/>
    <w:rsid w:val="00C24866"/>
    <w:rsid w:val="00C24CB1"/>
    <w:rsid w:val="00C25CCF"/>
    <w:rsid w:val="00C32776"/>
    <w:rsid w:val="00C356BC"/>
    <w:rsid w:val="00C41C20"/>
    <w:rsid w:val="00C42460"/>
    <w:rsid w:val="00C42BB5"/>
    <w:rsid w:val="00C43309"/>
    <w:rsid w:val="00C45B53"/>
    <w:rsid w:val="00C471B5"/>
    <w:rsid w:val="00C54E23"/>
    <w:rsid w:val="00C56B8A"/>
    <w:rsid w:val="00C57973"/>
    <w:rsid w:val="00C61BAD"/>
    <w:rsid w:val="00C62FCA"/>
    <w:rsid w:val="00C6792D"/>
    <w:rsid w:val="00C70D18"/>
    <w:rsid w:val="00C72A1C"/>
    <w:rsid w:val="00C74FC0"/>
    <w:rsid w:val="00C80530"/>
    <w:rsid w:val="00C81421"/>
    <w:rsid w:val="00C81E0D"/>
    <w:rsid w:val="00C824DC"/>
    <w:rsid w:val="00C8479D"/>
    <w:rsid w:val="00C8605D"/>
    <w:rsid w:val="00C8639D"/>
    <w:rsid w:val="00C905F0"/>
    <w:rsid w:val="00C9751A"/>
    <w:rsid w:val="00CA0A2A"/>
    <w:rsid w:val="00CA111F"/>
    <w:rsid w:val="00CA1821"/>
    <w:rsid w:val="00CA33DD"/>
    <w:rsid w:val="00CA723E"/>
    <w:rsid w:val="00CB07BB"/>
    <w:rsid w:val="00CB0DC5"/>
    <w:rsid w:val="00CB2BCA"/>
    <w:rsid w:val="00CB2EF3"/>
    <w:rsid w:val="00CB4C7F"/>
    <w:rsid w:val="00CB5005"/>
    <w:rsid w:val="00CB5D24"/>
    <w:rsid w:val="00CB6F10"/>
    <w:rsid w:val="00CC0D65"/>
    <w:rsid w:val="00CC104D"/>
    <w:rsid w:val="00CC16BC"/>
    <w:rsid w:val="00CC429A"/>
    <w:rsid w:val="00CC5928"/>
    <w:rsid w:val="00CC644D"/>
    <w:rsid w:val="00CC70AA"/>
    <w:rsid w:val="00CD2123"/>
    <w:rsid w:val="00CD2D87"/>
    <w:rsid w:val="00CD583D"/>
    <w:rsid w:val="00CD6A14"/>
    <w:rsid w:val="00CD6C59"/>
    <w:rsid w:val="00CD758C"/>
    <w:rsid w:val="00CE4EA3"/>
    <w:rsid w:val="00CE554C"/>
    <w:rsid w:val="00CE59BE"/>
    <w:rsid w:val="00CF0EF5"/>
    <w:rsid w:val="00CF2EC2"/>
    <w:rsid w:val="00CF34C2"/>
    <w:rsid w:val="00CF5B0C"/>
    <w:rsid w:val="00CF68F4"/>
    <w:rsid w:val="00D0142E"/>
    <w:rsid w:val="00D01E20"/>
    <w:rsid w:val="00D07618"/>
    <w:rsid w:val="00D0782A"/>
    <w:rsid w:val="00D10F65"/>
    <w:rsid w:val="00D12F85"/>
    <w:rsid w:val="00D146AC"/>
    <w:rsid w:val="00D15280"/>
    <w:rsid w:val="00D15DF8"/>
    <w:rsid w:val="00D20A66"/>
    <w:rsid w:val="00D21B24"/>
    <w:rsid w:val="00D2592A"/>
    <w:rsid w:val="00D26680"/>
    <w:rsid w:val="00D275B4"/>
    <w:rsid w:val="00D3370F"/>
    <w:rsid w:val="00D354D8"/>
    <w:rsid w:val="00D362EF"/>
    <w:rsid w:val="00D36964"/>
    <w:rsid w:val="00D415B7"/>
    <w:rsid w:val="00D41AD8"/>
    <w:rsid w:val="00D450BD"/>
    <w:rsid w:val="00D46D5A"/>
    <w:rsid w:val="00D57530"/>
    <w:rsid w:val="00D64E24"/>
    <w:rsid w:val="00D6664C"/>
    <w:rsid w:val="00D67FFB"/>
    <w:rsid w:val="00D703CE"/>
    <w:rsid w:val="00D7176E"/>
    <w:rsid w:val="00D727DD"/>
    <w:rsid w:val="00D758E4"/>
    <w:rsid w:val="00D85641"/>
    <w:rsid w:val="00D866B7"/>
    <w:rsid w:val="00D87824"/>
    <w:rsid w:val="00D90907"/>
    <w:rsid w:val="00D90EA1"/>
    <w:rsid w:val="00D91311"/>
    <w:rsid w:val="00D97C92"/>
    <w:rsid w:val="00DA0110"/>
    <w:rsid w:val="00DA34FB"/>
    <w:rsid w:val="00DA7B70"/>
    <w:rsid w:val="00DB2570"/>
    <w:rsid w:val="00DB28B4"/>
    <w:rsid w:val="00DB4095"/>
    <w:rsid w:val="00DB5DF4"/>
    <w:rsid w:val="00DC08B2"/>
    <w:rsid w:val="00DC14D5"/>
    <w:rsid w:val="00DC16B1"/>
    <w:rsid w:val="00DC261F"/>
    <w:rsid w:val="00DC3125"/>
    <w:rsid w:val="00DC3CE7"/>
    <w:rsid w:val="00DC4F5F"/>
    <w:rsid w:val="00DC7275"/>
    <w:rsid w:val="00DC74D9"/>
    <w:rsid w:val="00DC76B7"/>
    <w:rsid w:val="00DD23F8"/>
    <w:rsid w:val="00DD5926"/>
    <w:rsid w:val="00DD6385"/>
    <w:rsid w:val="00DE0A06"/>
    <w:rsid w:val="00DE124B"/>
    <w:rsid w:val="00DE1793"/>
    <w:rsid w:val="00DE1D3F"/>
    <w:rsid w:val="00DE2255"/>
    <w:rsid w:val="00DE3763"/>
    <w:rsid w:val="00DE4349"/>
    <w:rsid w:val="00DE5344"/>
    <w:rsid w:val="00DE5DDE"/>
    <w:rsid w:val="00DE6550"/>
    <w:rsid w:val="00DE7878"/>
    <w:rsid w:val="00DE7C7D"/>
    <w:rsid w:val="00DF07E9"/>
    <w:rsid w:val="00DF0CD2"/>
    <w:rsid w:val="00DF12D0"/>
    <w:rsid w:val="00DF1712"/>
    <w:rsid w:val="00DF20AB"/>
    <w:rsid w:val="00DF4788"/>
    <w:rsid w:val="00DF6128"/>
    <w:rsid w:val="00DF69A6"/>
    <w:rsid w:val="00DF6DCD"/>
    <w:rsid w:val="00E01A17"/>
    <w:rsid w:val="00E01A42"/>
    <w:rsid w:val="00E04A6B"/>
    <w:rsid w:val="00E11448"/>
    <w:rsid w:val="00E11F54"/>
    <w:rsid w:val="00E1381A"/>
    <w:rsid w:val="00E14FD0"/>
    <w:rsid w:val="00E1595C"/>
    <w:rsid w:val="00E17500"/>
    <w:rsid w:val="00E212E5"/>
    <w:rsid w:val="00E2565D"/>
    <w:rsid w:val="00E26F17"/>
    <w:rsid w:val="00E27A29"/>
    <w:rsid w:val="00E27B46"/>
    <w:rsid w:val="00E300C5"/>
    <w:rsid w:val="00E3019C"/>
    <w:rsid w:val="00E31211"/>
    <w:rsid w:val="00E31EE0"/>
    <w:rsid w:val="00E334E4"/>
    <w:rsid w:val="00E359B8"/>
    <w:rsid w:val="00E37A4A"/>
    <w:rsid w:val="00E440AF"/>
    <w:rsid w:val="00E442C1"/>
    <w:rsid w:val="00E445D9"/>
    <w:rsid w:val="00E44C06"/>
    <w:rsid w:val="00E44DB5"/>
    <w:rsid w:val="00E460AE"/>
    <w:rsid w:val="00E50A58"/>
    <w:rsid w:val="00E53A67"/>
    <w:rsid w:val="00E53AA7"/>
    <w:rsid w:val="00E545FD"/>
    <w:rsid w:val="00E5695D"/>
    <w:rsid w:val="00E651EB"/>
    <w:rsid w:val="00E675E2"/>
    <w:rsid w:val="00E70469"/>
    <w:rsid w:val="00E706A9"/>
    <w:rsid w:val="00E74C90"/>
    <w:rsid w:val="00E77BC7"/>
    <w:rsid w:val="00E8075D"/>
    <w:rsid w:val="00E84DF9"/>
    <w:rsid w:val="00E84F9F"/>
    <w:rsid w:val="00E91585"/>
    <w:rsid w:val="00E947E9"/>
    <w:rsid w:val="00E95D55"/>
    <w:rsid w:val="00E9744A"/>
    <w:rsid w:val="00E97A2D"/>
    <w:rsid w:val="00EA13C2"/>
    <w:rsid w:val="00EA69DA"/>
    <w:rsid w:val="00EB14D9"/>
    <w:rsid w:val="00EB3700"/>
    <w:rsid w:val="00EC2525"/>
    <w:rsid w:val="00EC5788"/>
    <w:rsid w:val="00EC650A"/>
    <w:rsid w:val="00EC7B21"/>
    <w:rsid w:val="00ED2453"/>
    <w:rsid w:val="00ED265F"/>
    <w:rsid w:val="00ED2896"/>
    <w:rsid w:val="00ED2986"/>
    <w:rsid w:val="00ED57CA"/>
    <w:rsid w:val="00ED6D65"/>
    <w:rsid w:val="00EE0E29"/>
    <w:rsid w:val="00EE1FB0"/>
    <w:rsid w:val="00EE3D43"/>
    <w:rsid w:val="00EE6510"/>
    <w:rsid w:val="00EE7A47"/>
    <w:rsid w:val="00EF17DE"/>
    <w:rsid w:val="00EF18B1"/>
    <w:rsid w:val="00EF6501"/>
    <w:rsid w:val="00EF6AFE"/>
    <w:rsid w:val="00EF6E9C"/>
    <w:rsid w:val="00F008F6"/>
    <w:rsid w:val="00F019B1"/>
    <w:rsid w:val="00F036EC"/>
    <w:rsid w:val="00F07C29"/>
    <w:rsid w:val="00F14492"/>
    <w:rsid w:val="00F156AF"/>
    <w:rsid w:val="00F16229"/>
    <w:rsid w:val="00F2047D"/>
    <w:rsid w:val="00F206BC"/>
    <w:rsid w:val="00F212C5"/>
    <w:rsid w:val="00F229D1"/>
    <w:rsid w:val="00F23170"/>
    <w:rsid w:val="00F25296"/>
    <w:rsid w:val="00F303AB"/>
    <w:rsid w:val="00F30848"/>
    <w:rsid w:val="00F30875"/>
    <w:rsid w:val="00F31D61"/>
    <w:rsid w:val="00F356FA"/>
    <w:rsid w:val="00F35891"/>
    <w:rsid w:val="00F41FC1"/>
    <w:rsid w:val="00F44085"/>
    <w:rsid w:val="00F45BB7"/>
    <w:rsid w:val="00F50CBC"/>
    <w:rsid w:val="00F5146B"/>
    <w:rsid w:val="00F515EB"/>
    <w:rsid w:val="00F517E0"/>
    <w:rsid w:val="00F51ABF"/>
    <w:rsid w:val="00F51D4E"/>
    <w:rsid w:val="00F51F97"/>
    <w:rsid w:val="00F5473E"/>
    <w:rsid w:val="00F577BD"/>
    <w:rsid w:val="00F605B4"/>
    <w:rsid w:val="00F61C7C"/>
    <w:rsid w:val="00F64BA1"/>
    <w:rsid w:val="00F67AE9"/>
    <w:rsid w:val="00F71E52"/>
    <w:rsid w:val="00F73128"/>
    <w:rsid w:val="00F73C87"/>
    <w:rsid w:val="00F73D96"/>
    <w:rsid w:val="00F75BF9"/>
    <w:rsid w:val="00F77E3E"/>
    <w:rsid w:val="00F809BC"/>
    <w:rsid w:val="00F8196A"/>
    <w:rsid w:val="00F84260"/>
    <w:rsid w:val="00F863D1"/>
    <w:rsid w:val="00F926CA"/>
    <w:rsid w:val="00F931D6"/>
    <w:rsid w:val="00F93CBE"/>
    <w:rsid w:val="00F95651"/>
    <w:rsid w:val="00FA2556"/>
    <w:rsid w:val="00FA51D4"/>
    <w:rsid w:val="00FB3014"/>
    <w:rsid w:val="00FB32D1"/>
    <w:rsid w:val="00FB42EF"/>
    <w:rsid w:val="00FC02D6"/>
    <w:rsid w:val="00FC09F3"/>
    <w:rsid w:val="00FC1959"/>
    <w:rsid w:val="00FC4CCA"/>
    <w:rsid w:val="00FC5E26"/>
    <w:rsid w:val="00FD105C"/>
    <w:rsid w:val="00FD2D89"/>
    <w:rsid w:val="00FD7723"/>
    <w:rsid w:val="00FE0745"/>
    <w:rsid w:val="00FE286A"/>
    <w:rsid w:val="00FE3E88"/>
    <w:rsid w:val="00FE4DA1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2F018B3"/>
  <w15:docId w15:val="{CF527967-A750-4AD6-B088-9F99EEF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E22"/>
  </w:style>
  <w:style w:type="paragraph" w:styleId="Heading1">
    <w:name w:val="heading 1"/>
    <w:basedOn w:val="Normal"/>
    <w:next w:val="Normal"/>
    <w:qFormat/>
    <w:rsid w:val="008F6E22"/>
    <w:pPr>
      <w:keepNext/>
      <w:ind w:left="5040"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F6E22"/>
    <w:pPr>
      <w:keepNext/>
      <w:jc w:val="center"/>
      <w:outlineLvl w:val="1"/>
    </w:pPr>
    <w:rPr>
      <w:b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ETF">
    <w:name w:val="Zaglavlje ETF"/>
    <w:rsid w:val="008F6E22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  <w:style w:type="paragraph" w:styleId="Header">
    <w:name w:val="header"/>
    <w:basedOn w:val="Normal"/>
    <w:rsid w:val="008F6E22"/>
    <w:pPr>
      <w:tabs>
        <w:tab w:val="center" w:pos="4320"/>
        <w:tab w:val="right" w:pos="8640"/>
      </w:tabs>
      <w:jc w:val="both"/>
    </w:pPr>
    <w:rPr>
      <w:rFonts w:ascii="YuHelvetica" w:hAnsi="YuHelvetica"/>
      <w:sz w:val="24"/>
      <w:lang w:val="en-GB"/>
    </w:rPr>
  </w:style>
  <w:style w:type="paragraph" w:styleId="Caption">
    <w:name w:val="caption"/>
    <w:basedOn w:val="Normal"/>
    <w:next w:val="Normal"/>
    <w:qFormat/>
    <w:rsid w:val="008F6E22"/>
    <w:pPr>
      <w:jc w:val="right"/>
    </w:pPr>
    <w:rPr>
      <w:sz w:val="24"/>
      <w:lang w:val="de-DE"/>
    </w:rPr>
  </w:style>
  <w:style w:type="table" w:styleId="TableGrid">
    <w:name w:val="Table Grid"/>
    <w:basedOn w:val="TableNormal"/>
    <w:uiPriority w:val="39"/>
    <w:rsid w:val="0085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1">
    <w:name w:val="term1"/>
    <w:basedOn w:val="DefaultParagraphFont"/>
    <w:rsid w:val="00613919"/>
    <w:rPr>
      <w:i/>
      <w:iCs/>
    </w:rPr>
  </w:style>
  <w:style w:type="paragraph" w:styleId="BodyText2">
    <w:name w:val="Body Text 2"/>
    <w:basedOn w:val="Normal"/>
    <w:link w:val="BodyText2Char"/>
    <w:rsid w:val="00BB689F"/>
    <w:pPr>
      <w:spacing w:line="480" w:lineRule="auto"/>
    </w:pPr>
    <w:rPr>
      <w:sz w:val="24"/>
      <w:lang w:val="en-GB"/>
    </w:rPr>
  </w:style>
  <w:style w:type="character" w:styleId="Hyperlink">
    <w:name w:val="Hyperlink"/>
    <w:basedOn w:val="DefaultParagraphFont"/>
    <w:rsid w:val="00B46AA4"/>
    <w:rPr>
      <w:color w:val="FF0000"/>
      <w:u w:val="single"/>
    </w:rPr>
  </w:style>
  <w:style w:type="character" w:styleId="HTMLCite">
    <w:name w:val="HTML Cite"/>
    <w:basedOn w:val="DefaultParagraphFont"/>
    <w:rsid w:val="00B46AA4"/>
    <w:rPr>
      <w:i/>
      <w:iCs/>
    </w:rPr>
  </w:style>
  <w:style w:type="paragraph" w:styleId="BalloonText">
    <w:name w:val="Balloon Text"/>
    <w:basedOn w:val="Normal"/>
    <w:semiHidden/>
    <w:rsid w:val="008F6E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E31EE0"/>
    <w:rPr>
      <w:rFonts w:ascii="Courier New" w:hAnsi="Courier New"/>
      <w:lang w:val="en-AU"/>
    </w:rPr>
  </w:style>
  <w:style w:type="paragraph" w:styleId="BodyText">
    <w:name w:val="Body Text"/>
    <w:basedOn w:val="Normal"/>
    <w:link w:val="BodyTextChar"/>
    <w:rsid w:val="000866C9"/>
    <w:pPr>
      <w:spacing w:after="120"/>
    </w:pPr>
  </w:style>
  <w:style w:type="paragraph" w:styleId="ListParagraph">
    <w:name w:val="List Paragraph"/>
    <w:basedOn w:val="Normal"/>
    <w:uiPriority w:val="34"/>
    <w:qFormat/>
    <w:rsid w:val="00673001"/>
    <w:pPr>
      <w:ind w:left="720"/>
    </w:pPr>
  </w:style>
  <w:style w:type="character" w:styleId="CommentReference">
    <w:name w:val="annotation reference"/>
    <w:basedOn w:val="DefaultParagraphFont"/>
    <w:rsid w:val="00F605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5B4"/>
  </w:style>
  <w:style w:type="character" w:customStyle="1" w:styleId="CommentTextChar">
    <w:name w:val="Comment Text Char"/>
    <w:basedOn w:val="DefaultParagraphFont"/>
    <w:link w:val="CommentText"/>
    <w:rsid w:val="00F605B4"/>
  </w:style>
  <w:style w:type="paragraph" w:styleId="CommentSubject">
    <w:name w:val="annotation subject"/>
    <w:basedOn w:val="CommentText"/>
    <w:next w:val="CommentText"/>
    <w:link w:val="CommentSubjectChar"/>
    <w:rsid w:val="00F60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5B4"/>
    <w:rPr>
      <w:b/>
      <w:bCs/>
    </w:rPr>
  </w:style>
  <w:style w:type="paragraph" w:customStyle="1" w:styleId="MTDisplayEquation">
    <w:name w:val="MTDisplayEquation"/>
    <w:basedOn w:val="BodyText"/>
    <w:next w:val="Normal"/>
    <w:link w:val="MTDisplayEquationChar"/>
    <w:rsid w:val="009C3CA9"/>
    <w:pPr>
      <w:tabs>
        <w:tab w:val="center" w:pos="5120"/>
        <w:tab w:val="right" w:pos="10260"/>
      </w:tabs>
      <w:spacing w:after="0" w:line="288" w:lineRule="auto"/>
      <w:jc w:val="both"/>
    </w:pPr>
    <w:rPr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171D1C"/>
  </w:style>
  <w:style w:type="paragraph" w:styleId="Footer">
    <w:name w:val="footer"/>
    <w:basedOn w:val="Normal"/>
    <w:link w:val="FooterChar"/>
    <w:rsid w:val="00716401"/>
    <w:pPr>
      <w:tabs>
        <w:tab w:val="left" w:pos="720"/>
        <w:tab w:val="center" w:pos="4153"/>
        <w:tab w:val="right" w:pos="8306"/>
      </w:tabs>
      <w:spacing w:line="360" w:lineRule="auto"/>
      <w:jc w:val="both"/>
    </w:pPr>
    <w:rPr>
      <w:sz w:val="24"/>
      <w:szCs w:val="24"/>
      <w:lang w:val="sr-Latn-CS" w:eastAsia="sr-Cyrl-CS"/>
    </w:rPr>
  </w:style>
  <w:style w:type="character" w:customStyle="1" w:styleId="FooterChar">
    <w:name w:val="Footer Char"/>
    <w:basedOn w:val="DefaultParagraphFont"/>
    <w:link w:val="Footer"/>
    <w:rsid w:val="00716401"/>
    <w:rPr>
      <w:sz w:val="24"/>
      <w:szCs w:val="24"/>
      <w:lang w:val="sr-Latn-CS" w:eastAsia="sr-Cyrl-CS"/>
    </w:rPr>
  </w:style>
  <w:style w:type="character" w:styleId="PlaceholderText">
    <w:name w:val="Placeholder Text"/>
    <w:basedOn w:val="DefaultParagraphFont"/>
    <w:uiPriority w:val="99"/>
    <w:semiHidden/>
    <w:rsid w:val="004F1772"/>
    <w:rPr>
      <w:color w:val="808080"/>
    </w:rPr>
  </w:style>
  <w:style w:type="table" w:customStyle="1" w:styleId="GridTable1Light1">
    <w:name w:val="Grid Table 1 Light1"/>
    <w:basedOn w:val="TableNormal"/>
    <w:uiPriority w:val="46"/>
    <w:rsid w:val="00507CB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2Char">
    <w:name w:val="Body Text 2 Char"/>
    <w:link w:val="BodyText2"/>
    <w:rsid w:val="007818F8"/>
    <w:rPr>
      <w:sz w:val="24"/>
      <w:lang w:val="en-GB"/>
    </w:rPr>
  </w:style>
  <w:style w:type="character" w:customStyle="1" w:styleId="BodyTextChar1">
    <w:name w:val="Body Text Char1"/>
    <w:basedOn w:val="DefaultParagraphFont"/>
    <w:rsid w:val="007818F8"/>
  </w:style>
  <w:style w:type="character" w:customStyle="1" w:styleId="MTDisplayEquationChar">
    <w:name w:val="MTDisplayEquation Char"/>
    <w:basedOn w:val="DefaultParagraphFont"/>
    <w:link w:val="MTDisplayEquation"/>
    <w:locked/>
    <w:rsid w:val="007818F8"/>
    <w:rPr>
      <w:sz w:val="22"/>
      <w:szCs w:val="22"/>
      <w:lang w:val="sr-Cyrl-CS"/>
    </w:rPr>
  </w:style>
  <w:style w:type="character" w:customStyle="1" w:styleId="MTEquationSection">
    <w:name w:val="MTEquationSection"/>
    <w:basedOn w:val="DefaultParagraphFont"/>
    <w:rsid w:val="007818F8"/>
    <w:rPr>
      <w:rFonts w:ascii="Times New Roman" w:hAnsi="Times New Roman"/>
      <w:noProof/>
      <w:vanish/>
      <w:color w:val="FF0000"/>
      <w:sz w:val="20"/>
      <w:lang w:val="sr-Cyrl-CS"/>
    </w:rPr>
  </w:style>
  <w:style w:type="paragraph" w:customStyle="1" w:styleId="Style1">
    <w:name w:val="Style1"/>
    <w:basedOn w:val="Normal"/>
    <w:link w:val="Style1Char"/>
    <w:qFormat/>
    <w:rsid w:val="007818F8"/>
    <w:pPr>
      <w:jc w:val="both"/>
    </w:pPr>
    <w:rPr>
      <w:sz w:val="22"/>
    </w:rPr>
  </w:style>
  <w:style w:type="character" w:customStyle="1" w:styleId="Style1Char">
    <w:name w:val="Style1 Char"/>
    <w:basedOn w:val="DefaultParagraphFont"/>
    <w:link w:val="Style1"/>
    <w:rsid w:val="007818F8"/>
    <w:rPr>
      <w:sz w:val="22"/>
    </w:rPr>
  </w:style>
  <w:style w:type="paragraph" w:styleId="EndnoteText">
    <w:name w:val="endnote text"/>
    <w:basedOn w:val="Normal"/>
    <w:link w:val="EndnoteTextChar"/>
    <w:rsid w:val="007818F8"/>
  </w:style>
  <w:style w:type="character" w:customStyle="1" w:styleId="EndnoteTextChar">
    <w:name w:val="Endnote Text Char"/>
    <w:basedOn w:val="DefaultParagraphFont"/>
    <w:link w:val="EndnoteText"/>
    <w:rsid w:val="007818F8"/>
  </w:style>
  <w:style w:type="character" w:styleId="EndnoteReference">
    <w:name w:val="endnote reference"/>
    <w:basedOn w:val="DefaultParagraphFont"/>
    <w:rsid w:val="007818F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2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1995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87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0545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587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588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image" Target="media/image5.emf"/><Relationship Id="rId18" Type="http://schemas.openxmlformats.org/officeDocument/2006/relationships/package" Target="embeddings/Microsoft_Visio_Drawing5.vsd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2.vsdx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4.vsdx"/><Relationship Id="rId20" Type="http://schemas.openxmlformats.org/officeDocument/2006/relationships/package" Target="embeddings/Microsoft_Visio_Drawing6.vsd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package" Target="embeddings/Microsoft_Visio_Drawing8.vsdx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package" Target="embeddings/Microsoft_Visio_Drawing1.vsdx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3.vsdx"/><Relationship Id="rId22" Type="http://schemas.openxmlformats.org/officeDocument/2006/relationships/package" Target="embeddings/Microsoft_Visio_Drawing7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150F-96A7-423F-832F-5FA29896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8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nedzad</dc:creator>
  <cp:lastModifiedBy>Марко Новковић</cp:lastModifiedBy>
  <cp:revision>32</cp:revision>
  <cp:lastPrinted>2020-01-09T11:08:00Z</cp:lastPrinted>
  <dcterms:created xsi:type="dcterms:W3CDTF">2021-02-20T14:59:00Z</dcterms:created>
  <dcterms:modified xsi:type="dcterms:W3CDTF">2021-02-21T12:24:00Z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